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2CC4C" w14:textId="77777777" w:rsidR="00DA745C" w:rsidRPr="00DA745C" w:rsidRDefault="00DA745C" w:rsidP="00AB30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Hlk107231844"/>
    </w:p>
    <w:p w14:paraId="447ABC83" w14:textId="3C525EB5" w:rsidR="00072C73" w:rsidRPr="00DA745C" w:rsidRDefault="007B496E" w:rsidP="00072C7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745C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3F081122" wp14:editId="52F6B1D4">
            <wp:extent cx="987425" cy="1066800"/>
            <wp:effectExtent l="0" t="0" r="317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EFEEAB" w14:textId="2F900E20" w:rsidR="00072C73" w:rsidRPr="00DA745C" w:rsidRDefault="00072C73" w:rsidP="00072C7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745C">
        <w:rPr>
          <w:rFonts w:ascii="Times New Roman" w:hAnsi="Times New Roman" w:cs="Times New Roman"/>
          <w:b/>
          <w:bCs/>
          <w:sz w:val="24"/>
          <w:szCs w:val="24"/>
        </w:rPr>
        <w:t>Gmina Lubomino</w:t>
      </w:r>
    </w:p>
    <w:p w14:paraId="77A3D97B" w14:textId="436A424D" w:rsidR="00072C73" w:rsidRPr="00DA745C" w:rsidRDefault="00072C73" w:rsidP="00072C7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745C">
        <w:rPr>
          <w:rFonts w:ascii="Times New Roman" w:hAnsi="Times New Roman" w:cs="Times New Roman"/>
          <w:b/>
          <w:bCs/>
          <w:sz w:val="24"/>
          <w:szCs w:val="24"/>
        </w:rPr>
        <w:t>ul. Kopernika 7,</w:t>
      </w:r>
      <w:r w:rsidR="0057274F" w:rsidRPr="00DA74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745C">
        <w:rPr>
          <w:rFonts w:ascii="Times New Roman" w:hAnsi="Times New Roman" w:cs="Times New Roman"/>
          <w:b/>
          <w:bCs/>
          <w:sz w:val="24"/>
          <w:szCs w:val="24"/>
        </w:rPr>
        <w:t>11-135 Lubomino</w:t>
      </w:r>
    </w:p>
    <w:p w14:paraId="63DB3456" w14:textId="68DC897F" w:rsidR="00072C73" w:rsidRPr="00DA745C" w:rsidRDefault="00072C73" w:rsidP="00072C7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745C">
        <w:rPr>
          <w:rFonts w:ascii="Times New Roman" w:hAnsi="Times New Roman" w:cs="Times New Roman"/>
          <w:b/>
          <w:bCs/>
          <w:sz w:val="24"/>
          <w:szCs w:val="24"/>
        </w:rPr>
        <w:t>woj. warmińsko-mazurskie</w:t>
      </w:r>
    </w:p>
    <w:p w14:paraId="6B73B802" w14:textId="11FA6E25" w:rsidR="00072C73" w:rsidRPr="00DA745C" w:rsidRDefault="00072C73" w:rsidP="00072C7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745C">
        <w:rPr>
          <w:rFonts w:ascii="Times New Roman" w:hAnsi="Times New Roman" w:cs="Times New Roman"/>
          <w:b/>
          <w:bCs/>
          <w:sz w:val="24"/>
          <w:szCs w:val="24"/>
        </w:rPr>
        <w:t>tel. 89 532-44-50</w:t>
      </w:r>
    </w:p>
    <w:p w14:paraId="796019E7" w14:textId="77777777" w:rsidR="00072C73" w:rsidRPr="00DA745C" w:rsidRDefault="00072C73" w:rsidP="00072C7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72C73" w:rsidRPr="00DA745C" w14:paraId="504FC063" w14:textId="77777777" w:rsidTr="00072C73">
        <w:tc>
          <w:tcPr>
            <w:tcW w:w="9062" w:type="dxa"/>
          </w:tcPr>
          <w:p w14:paraId="19733259" w14:textId="77777777" w:rsidR="00D40CFA" w:rsidRDefault="005E460D" w:rsidP="00F207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 PRZEDMIOTU ZAMÓWIENI</w:t>
            </w:r>
            <w:r w:rsidR="00F20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="00D40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7983B1F" w14:textId="468CD736" w:rsidR="00F2074C" w:rsidRDefault="00D40CFA" w:rsidP="00F207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Załącznik nr </w:t>
            </w:r>
            <w:r w:rsidR="006203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do SWZ</w:t>
            </w:r>
          </w:p>
          <w:p w14:paraId="0995BBBC" w14:textId="6071B5A2" w:rsidR="006062DF" w:rsidRPr="00DA745C" w:rsidRDefault="006062DF" w:rsidP="00072C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CEA70E" w14:textId="0F575597" w:rsidR="00072C73" w:rsidRPr="00DA745C" w:rsidRDefault="00072C73" w:rsidP="00072C7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DD97A14" w14:textId="3E8207CD" w:rsidR="0066072A" w:rsidRPr="007051BD" w:rsidRDefault="00072C73" w:rsidP="007051B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A745C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15088989"/>
    </w:p>
    <w:p w14:paraId="7FDB50F8" w14:textId="77777777" w:rsidR="0066072A" w:rsidRPr="00F2074C" w:rsidRDefault="0066072A" w:rsidP="00DD709D">
      <w:pPr>
        <w:tabs>
          <w:tab w:val="left" w:pos="567"/>
        </w:tabs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D2AFDA" w14:textId="4B5B42E8" w:rsidR="00DD709D" w:rsidRPr="00F2074C" w:rsidRDefault="008214E8" w:rsidP="00DD709D">
      <w:pPr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074C">
        <w:rPr>
          <w:rFonts w:ascii="Times New Roman" w:hAnsi="Times New Roman" w:cs="Times New Roman"/>
          <w:b/>
          <w:sz w:val="24"/>
          <w:szCs w:val="24"/>
        </w:rPr>
        <w:t xml:space="preserve">Modernizacja </w:t>
      </w:r>
      <w:r w:rsidRPr="00F2074C">
        <w:rPr>
          <w:rFonts w:ascii="Times New Roman" w:eastAsia="Times New Roman" w:hAnsi="Times New Roman" w:cs="Times New Roman"/>
          <w:b/>
          <w:sz w:val="24"/>
          <w:szCs w:val="24"/>
        </w:rPr>
        <w:t xml:space="preserve">kompleksu sportowego „Moje Boisko- ORLIK 2012" w Lubominie </w:t>
      </w:r>
    </w:p>
    <w:bookmarkEnd w:id="1"/>
    <w:p w14:paraId="24B6063F" w14:textId="77777777" w:rsidR="00D276AB" w:rsidRDefault="00D276AB" w:rsidP="002008C1">
      <w:pPr>
        <w:tabs>
          <w:tab w:val="left" w:pos="567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69B1C5" w14:textId="56F03AE3" w:rsidR="0027424C" w:rsidRDefault="00D227A9">
      <w:pPr>
        <w:pStyle w:val="Akapitzlist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Realizowane zadanie</w:t>
      </w:r>
      <w:r w:rsidR="00274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inwestycyjne </w:t>
      </w:r>
      <w:r w:rsidR="00F54087" w:rsidRPr="000C527B">
        <w:rPr>
          <w:rFonts w:ascii="Times New Roman" w:eastAsia="Times New Roman" w:hAnsi="Times New Roman" w:cs="Times New Roman"/>
          <w:b/>
          <w:bCs/>
          <w:sz w:val="24"/>
          <w:szCs w:val="24"/>
        </w:rPr>
        <w:t>pn.: „Modernizacja kompleksu sportowego „</w:t>
      </w:r>
      <w:r w:rsidR="00C90DF0">
        <w:rPr>
          <w:rFonts w:ascii="Times New Roman" w:eastAsia="Times New Roman" w:hAnsi="Times New Roman" w:cs="Times New Roman"/>
          <w:b/>
          <w:bCs/>
          <w:sz w:val="24"/>
          <w:szCs w:val="24"/>
        </w:rPr>
        <w:t>M</w:t>
      </w:r>
      <w:r w:rsidR="00F54087" w:rsidRPr="000C527B">
        <w:rPr>
          <w:rFonts w:ascii="Times New Roman" w:eastAsia="Times New Roman" w:hAnsi="Times New Roman" w:cs="Times New Roman"/>
          <w:b/>
          <w:bCs/>
          <w:sz w:val="24"/>
          <w:szCs w:val="24"/>
        </w:rPr>
        <w:t>oje Boisko-Orlik 2012” w Lubominie</w:t>
      </w:r>
      <w:r w:rsidR="00274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30F98">
        <w:rPr>
          <w:rFonts w:ascii="Times New Roman" w:eastAsia="Times New Roman" w:hAnsi="Times New Roman" w:cs="Times New Roman"/>
          <w:color w:val="000000"/>
          <w:sz w:val="24"/>
          <w:szCs w:val="24"/>
        </w:rPr>
        <w:t>do</w:t>
      </w:r>
      <w:r w:rsidR="0027424C" w:rsidRPr="00FE4F58">
        <w:rPr>
          <w:rFonts w:ascii="Times New Roman" w:eastAsia="Times New Roman" w:hAnsi="Times New Roman" w:cs="Times New Roman"/>
          <w:sz w:val="24"/>
          <w:szCs w:val="24"/>
        </w:rPr>
        <w:t>finansowane</w:t>
      </w:r>
      <w:r w:rsidR="00415F37">
        <w:rPr>
          <w:rFonts w:ascii="Times New Roman" w:eastAsia="Times New Roman" w:hAnsi="Times New Roman" w:cs="Times New Roman"/>
          <w:sz w:val="24"/>
          <w:szCs w:val="24"/>
        </w:rPr>
        <w:t xml:space="preserve"> jest</w:t>
      </w:r>
      <w:r w:rsidR="0027424C" w:rsidRPr="00FE4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1653">
        <w:rPr>
          <w:rFonts w:ascii="Times New Roman" w:eastAsia="Times New Roman" w:hAnsi="Times New Roman" w:cs="Times New Roman"/>
          <w:sz w:val="24"/>
          <w:szCs w:val="24"/>
        </w:rPr>
        <w:t xml:space="preserve">przez </w:t>
      </w:r>
      <w:r w:rsidR="00511653" w:rsidRPr="00D24FDD">
        <w:rPr>
          <w:rFonts w:ascii="Times New Roman" w:eastAsia="Times New Roman" w:hAnsi="Times New Roman" w:cs="Times New Roman"/>
          <w:b/>
          <w:bCs/>
          <w:sz w:val="24"/>
          <w:szCs w:val="24"/>
        </w:rPr>
        <w:t>Ministerstwo Sportu i</w:t>
      </w:r>
      <w:r w:rsidR="00623DA4" w:rsidRPr="00D24F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Turystyki</w:t>
      </w:r>
      <w:r w:rsidR="00623D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424C" w:rsidRPr="00FE4F58">
        <w:rPr>
          <w:rFonts w:ascii="Times New Roman" w:eastAsia="Times New Roman" w:hAnsi="Times New Roman" w:cs="Times New Roman"/>
          <w:sz w:val="24"/>
          <w:szCs w:val="24"/>
        </w:rPr>
        <w:t xml:space="preserve">ze środków Funduszu Rozwoju Kultury Fizycznej </w:t>
      </w:r>
      <w:r w:rsidR="0036690F" w:rsidRPr="00FE4F58">
        <w:rPr>
          <w:rFonts w:ascii="Times New Roman" w:eastAsia="Times New Roman" w:hAnsi="Times New Roman" w:cs="Times New Roman"/>
          <w:sz w:val="24"/>
          <w:szCs w:val="24"/>
        </w:rPr>
        <w:t xml:space="preserve">w ramach </w:t>
      </w:r>
      <w:r w:rsidR="0036690F" w:rsidRPr="00D24F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Programu Modernizacja Kompleksów Sportowych Moje Boisko – Orlik 2012 – </w:t>
      </w:r>
      <w:r w:rsidR="00F54087" w:rsidRPr="00D24FDD"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 w:rsidR="0036690F" w:rsidRPr="00D24FDD">
        <w:rPr>
          <w:rFonts w:ascii="Times New Roman" w:eastAsia="Times New Roman" w:hAnsi="Times New Roman" w:cs="Times New Roman"/>
          <w:b/>
          <w:bCs/>
          <w:sz w:val="24"/>
          <w:szCs w:val="24"/>
        </w:rPr>
        <w:t>dycja 2025</w:t>
      </w:r>
      <w:r w:rsidR="00D8780E" w:rsidRPr="00D24F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24FDD">
        <w:rPr>
          <w:rFonts w:ascii="Times New Roman" w:eastAsia="Times New Roman" w:hAnsi="Times New Roman" w:cs="Times New Roman"/>
          <w:sz w:val="24"/>
          <w:szCs w:val="24"/>
        </w:rPr>
        <w:t>oraz</w:t>
      </w:r>
      <w:r w:rsidR="00D8780E">
        <w:rPr>
          <w:rFonts w:ascii="Times New Roman" w:eastAsia="Times New Roman" w:hAnsi="Times New Roman" w:cs="Times New Roman"/>
          <w:sz w:val="24"/>
          <w:szCs w:val="24"/>
        </w:rPr>
        <w:t xml:space="preserve"> obejmuje </w:t>
      </w:r>
      <w:r w:rsidR="00691D06">
        <w:rPr>
          <w:rFonts w:ascii="Times New Roman" w:eastAsia="Times New Roman" w:hAnsi="Times New Roman" w:cs="Times New Roman"/>
          <w:sz w:val="24"/>
          <w:szCs w:val="24"/>
        </w:rPr>
        <w:t xml:space="preserve">następujący </w:t>
      </w:r>
      <w:r w:rsidR="00D8780E">
        <w:rPr>
          <w:rFonts w:ascii="Times New Roman" w:eastAsia="Times New Roman" w:hAnsi="Times New Roman" w:cs="Times New Roman"/>
          <w:sz w:val="24"/>
          <w:szCs w:val="24"/>
        </w:rPr>
        <w:t>zakres</w:t>
      </w:r>
      <w:r w:rsidR="00D8540A" w:rsidRPr="00E53E67">
        <w:rPr>
          <w:rFonts w:ascii="Times New Roman" w:eastAsia="Times New Roman" w:hAnsi="Times New Roman" w:cs="Times New Roman"/>
          <w:sz w:val="24"/>
          <w:szCs w:val="24"/>
        </w:rPr>
        <w:t xml:space="preserve"> rzeczowy</w:t>
      </w:r>
      <w:r w:rsidR="00171EA3" w:rsidRPr="00E53E6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76F2ACA" w14:textId="77E2E9F2" w:rsidR="0027424C" w:rsidRDefault="00CB5C91">
      <w:pPr>
        <w:pStyle w:val="Akapitzlist"/>
        <w:numPr>
          <w:ilvl w:val="0"/>
          <w:numId w:val="4"/>
        </w:num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="003B6FCD">
        <w:rPr>
          <w:rFonts w:ascii="Times New Roman" w:eastAsia="Times New Roman" w:hAnsi="Times New Roman" w:cs="Times New Roman"/>
          <w:color w:val="000000"/>
          <w:sz w:val="24"/>
          <w:szCs w:val="24"/>
        </w:rPr>
        <w:t>odernizacj</w:t>
      </w:r>
      <w:r w:rsidR="00D8780E">
        <w:rPr>
          <w:rFonts w:ascii="Times New Roman" w:eastAsia="Times New Roman" w:hAnsi="Times New Roman" w:cs="Times New Roman"/>
          <w:color w:val="000000"/>
          <w:sz w:val="24"/>
          <w:szCs w:val="24"/>
        </w:rPr>
        <w:t>ę</w:t>
      </w:r>
      <w:r w:rsidR="003B6F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ogrodzenia boiska </w:t>
      </w:r>
      <w:r w:rsidR="00C871A1">
        <w:rPr>
          <w:rFonts w:ascii="Times New Roman" w:eastAsia="Times New Roman" w:hAnsi="Times New Roman" w:cs="Times New Roman"/>
          <w:color w:val="000000"/>
          <w:sz w:val="24"/>
          <w:szCs w:val="24"/>
        </w:rPr>
        <w:t>wielofunkcyjnego</w:t>
      </w:r>
      <w:r w:rsidR="004465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boiska do piłki nożnej</w:t>
      </w:r>
      <w:r w:rsidR="00DC11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14:paraId="083BD011" w14:textId="52C10542" w:rsidR="002008C1" w:rsidRDefault="00CB5C91">
      <w:pPr>
        <w:pStyle w:val="Akapitzlist"/>
        <w:numPr>
          <w:ilvl w:val="0"/>
          <w:numId w:val="4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="00DC11EA">
        <w:rPr>
          <w:rFonts w:ascii="Times New Roman" w:eastAsia="Times New Roman" w:hAnsi="Times New Roman" w:cs="Times New Roman"/>
          <w:color w:val="000000"/>
          <w:sz w:val="24"/>
          <w:szCs w:val="24"/>
        </w:rPr>
        <w:t>ontaż piłkochwytów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DB19BE0" w14:textId="77777777" w:rsidR="002008C1" w:rsidRPr="002008C1" w:rsidRDefault="002008C1" w:rsidP="002008C1">
      <w:pPr>
        <w:pStyle w:val="Akapitzlist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CEC113C" w14:textId="7AA2FC8F" w:rsidR="002008C1" w:rsidRDefault="00890908">
      <w:pPr>
        <w:pStyle w:val="Akapitzlist"/>
        <w:numPr>
          <w:ilvl w:val="0"/>
          <w:numId w:val="3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Inwestycja </w:t>
      </w:r>
      <w:r w:rsidR="00A93A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realizowana będzie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 działce</w:t>
      </w:r>
      <w:r w:rsidR="00A93A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ewidencyjnej nr 240/42, obręb Lubomino</w:t>
      </w:r>
      <w:r w:rsidR="002008C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49C76B4" w14:textId="77777777" w:rsidR="002008C1" w:rsidRPr="002008C1" w:rsidRDefault="002008C1" w:rsidP="002008C1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2D76006" w14:textId="5E4EABAE" w:rsidR="00313E22" w:rsidRPr="0027424C" w:rsidRDefault="00313E22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424C">
        <w:rPr>
          <w:rFonts w:ascii="Times New Roman" w:eastAsia="Times New Roman" w:hAnsi="Times New Roman" w:cs="Times New Roman"/>
          <w:color w:val="000000"/>
          <w:sz w:val="24"/>
          <w:szCs w:val="24"/>
        </w:rPr>
        <w:t>Za</w:t>
      </w:r>
      <w:r w:rsidR="00D854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kres prac </w:t>
      </w:r>
      <w:r w:rsidR="00D409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 wykonania </w:t>
      </w:r>
      <w:r w:rsidR="00D878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ramach </w:t>
      </w:r>
      <w:r w:rsidR="00443C0C">
        <w:rPr>
          <w:rFonts w:ascii="Times New Roman" w:eastAsia="Times New Roman" w:hAnsi="Times New Roman" w:cs="Times New Roman"/>
          <w:color w:val="000000"/>
          <w:sz w:val="24"/>
          <w:szCs w:val="24"/>
        </w:rPr>
        <w:t>inwestycji</w:t>
      </w:r>
      <w:r w:rsidRPr="0027424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B8BC6D5" w14:textId="6AEC7BB2" w:rsidR="00313E22" w:rsidRPr="00313E22" w:rsidRDefault="00313E2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13E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demontaż istniejącego </w:t>
      </w:r>
      <w:r w:rsidRPr="00313E22">
        <w:rPr>
          <w:rFonts w:ascii="Times New Roman" w:eastAsia="Times New Roman" w:hAnsi="Times New Roman" w:cs="Times New Roman"/>
          <w:bCs/>
          <w:sz w:val="24"/>
          <w:szCs w:val="24"/>
        </w:rPr>
        <w:t>ogrodzenia systemowego panelowego wraz z piłkochwytami</w:t>
      </w:r>
      <w:r w:rsidR="001537F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259B0">
        <w:rPr>
          <w:rFonts w:ascii="Times New Roman" w:eastAsia="Times New Roman" w:hAnsi="Times New Roman" w:cs="Times New Roman"/>
          <w:bCs/>
          <w:sz w:val="24"/>
          <w:szCs w:val="24"/>
        </w:rPr>
        <w:t>(demontaż siatki wraz ze słupkami</w:t>
      </w:r>
      <w:r w:rsidR="00EE6CAD" w:rsidRPr="00EE6CAD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FF3C67" w:rsidRPr="00EE6CAD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14:paraId="4C57AE92" w14:textId="4C9D89E2" w:rsidR="00313E22" w:rsidRPr="00313E22" w:rsidRDefault="00313E2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13E22">
        <w:rPr>
          <w:rFonts w:ascii="Times New Roman" w:eastAsia="Times New Roman" w:hAnsi="Times New Roman" w:cs="Times New Roman"/>
          <w:bCs/>
          <w:sz w:val="24"/>
          <w:szCs w:val="24"/>
        </w:rPr>
        <w:t>demontaż istniejących bram i furtek</w:t>
      </w:r>
      <w:r w:rsidR="00466263">
        <w:rPr>
          <w:rFonts w:ascii="Times New Roman" w:eastAsia="Times New Roman" w:hAnsi="Times New Roman" w:cs="Times New Roman"/>
          <w:bCs/>
          <w:sz w:val="24"/>
          <w:szCs w:val="24"/>
        </w:rPr>
        <w:t xml:space="preserve"> ogrodzenia, </w:t>
      </w:r>
    </w:p>
    <w:p w14:paraId="7E48769C" w14:textId="401B770E" w:rsidR="002A295D" w:rsidRPr="001D2D22" w:rsidRDefault="00395B6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montaż </w:t>
      </w:r>
      <w:r w:rsidR="00313E22" w:rsidRPr="00313E22">
        <w:rPr>
          <w:rFonts w:ascii="Times New Roman" w:hAnsi="Times New Roman" w:cs="Times New Roman"/>
          <w:sz w:val="24"/>
          <w:szCs w:val="24"/>
        </w:rPr>
        <w:t>ogrodzenia</w:t>
      </w:r>
      <w:r w:rsidR="00611998">
        <w:rPr>
          <w:rFonts w:ascii="Times New Roman" w:hAnsi="Times New Roman" w:cs="Times New Roman"/>
          <w:sz w:val="24"/>
          <w:szCs w:val="24"/>
        </w:rPr>
        <w:t xml:space="preserve"> </w:t>
      </w:r>
      <w:r w:rsidR="00871B86">
        <w:rPr>
          <w:rFonts w:ascii="Times New Roman" w:hAnsi="Times New Roman" w:cs="Times New Roman"/>
          <w:sz w:val="24"/>
          <w:szCs w:val="24"/>
        </w:rPr>
        <w:t xml:space="preserve">systemowego </w:t>
      </w:r>
      <w:r w:rsidR="00611998">
        <w:rPr>
          <w:rFonts w:ascii="Times New Roman" w:hAnsi="Times New Roman" w:cs="Times New Roman"/>
          <w:sz w:val="24"/>
          <w:szCs w:val="24"/>
        </w:rPr>
        <w:t>panelowego 2D</w:t>
      </w:r>
      <w:r w:rsidR="00313E22" w:rsidRPr="00313E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B323B8">
        <w:rPr>
          <w:rFonts w:ascii="Times New Roman" w:hAnsi="Times New Roman" w:cs="Times New Roman"/>
          <w:spacing w:val="-1"/>
          <w:sz w:val="24"/>
          <w:szCs w:val="24"/>
        </w:rPr>
        <w:t xml:space="preserve">wymienionych </w:t>
      </w:r>
      <w:r w:rsidR="007245FC">
        <w:rPr>
          <w:rFonts w:ascii="Times New Roman" w:hAnsi="Times New Roman" w:cs="Times New Roman"/>
          <w:spacing w:val="-1"/>
          <w:sz w:val="24"/>
          <w:szCs w:val="24"/>
        </w:rPr>
        <w:t>powyżej</w:t>
      </w:r>
      <w:r w:rsidR="00B323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26731">
        <w:rPr>
          <w:rFonts w:ascii="Times New Roman" w:hAnsi="Times New Roman" w:cs="Times New Roman"/>
          <w:sz w:val="24"/>
          <w:szCs w:val="24"/>
        </w:rPr>
        <w:t>boisk</w:t>
      </w:r>
      <w:r w:rsidR="00EE6CAD">
        <w:rPr>
          <w:rFonts w:ascii="Times New Roman" w:hAnsi="Times New Roman" w:cs="Times New Roman"/>
          <w:sz w:val="24"/>
          <w:szCs w:val="24"/>
        </w:rPr>
        <w:t>,</w:t>
      </w:r>
    </w:p>
    <w:p w14:paraId="785F19B8" w14:textId="42B361BA" w:rsidR="00FE305D" w:rsidRPr="00FE305D" w:rsidRDefault="001D2D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2D22">
        <w:rPr>
          <w:rFonts w:ascii="Times New Roman" w:hAnsi="Times New Roman" w:cs="Times New Roman"/>
          <w:sz w:val="24"/>
          <w:szCs w:val="24"/>
        </w:rPr>
        <w:t xml:space="preserve">wysokość </w:t>
      </w:r>
      <w:r w:rsidR="0035626C" w:rsidRPr="001D2D22">
        <w:rPr>
          <w:rFonts w:ascii="Times New Roman" w:hAnsi="Times New Roman" w:cs="Times New Roman"/>
          <w:sz w:val="24"/>
          <w:szCs w:val="24"/>
        </w:rPr>
        <w:t>ogrodzenia 4</w:t>
      </w:r>
      <w:r w:rsidRPr="001D2D22">
        <w:rPr>
          <w:rFonts w:ascii="Times New Roman" w:hAnsi="Times New Roman" w:cs="Times New Roman"/>
          <w:sz w:val="24"/>
          <w:szCs w:val="24"/>
        </w:rPr>
        <w:t xml:space="preserve"> m</w:t>
      </w:r>
      <w:r w:rsidR="00FE305D">
        <w:rPr>
          <w:rFonts w:ascii="Times New Roman" w:hAnsi="Times New Roman" w:cs="Times New Roman"/>
          <w:sz w:val="24"/>
          <w:szCs w:val="24"/>
        </w:rPr>
        <w:t xml:space="preserve"> </w:t>
      </w:r>
      <w:r w:rsidR="00ED2D26">
        <w:rPr>
          <w:rFonts w:ascii="Times New Roman" w:hAnsi="Times New Roman" w:cs="Times New Roman"/>
          <w:sz w:val="24"/>
          <w:szCs w:val="24"/>
        </w:rPr>
        <w:t>(</w:t>
      </w:r>
      <w:r w:rsidR="00FE305D">
        <w:rPr>
          <w:rFonts w:ascii="Times New Roman" w:hAnsi="Times New Roman" w:cs="Times New Roman"/>
          <w:sz w:val="24"/>
          <w:szCs w:val="24"/>
        </w:rPr>
        <w:t xml:space="preserve">przedłużenie </w:t>
      </w:r>
      <w:r w:rsidR="00891F59">
        <w:rPr>
          <w:rFonts w:ascii="Times New Roman" w:hAnsi="Times New Roman" w:cs="Times New Roman"/>
          <w:sz w:val="24"/>
          <w:szCs w:val="24"/>
        </w:rPr>
        <w:t>26 szt</w:t>
      </w:r>
      <w:r w:rsidR="00364BEF">
        <w:rPr>
          <w:rFonts w:ascii="Times New Roman" w:hAnsi="Times New Roman" w:cs="Times New Roman"/>
          <w:sz w:val="24"/>
          <w:szCs w:val="24"/>
        </w:rPr>
        <w:t xml:space="preserve">. </w:t>
      </w:r>
      <w:r w:rsidR="00FE305D">
        <w:rPr>
          <w:rFonts w:ascii="Times New Roman" w:hAnsi="Times New Roman" w:cs="Times New Roman"/>
          <w:sz w:val="24"/>
          <w:szCs w:val="24"/>
        </w:rPr>
        <w:t>słupków</w:t>
      </w:r>
      <w:r w:rsidR="00ED2D26">
        <w:rPr>
          <w:rFonts w:ascii="Times New Roman" w:hAnsi="Times New Roman" w:cs="Times New Roman"/>
          <w:sz w:val="24"/>
          <w:szCs w:val="24"/>
        </w:rPr>
        <w:t xml:space="preserve"> </w:t>
      </w:r>
      <w:r w:rsidR="004D0AAD">
        <w:rPr>
          <w:rFonts w:ascii="Times New Roman" w:hAnsi="Times New Roman" w:cs="Times New Roman"/>
          <w:sz w:val="24"/>
          <w:szCs w:val="24"/>
        </w:rPr>
        <w:t xml:space="preserve">do </w:t>
      </w:r>
      <w:r w:rsidR="004A21B7">
        <w:rPr>
          <w:rFonts w:ascii="Times New Roman" w:hAnsi="Times New Roman" w:cs="Times New Roman"/>
          <w:sz w:val="24"/>
          <w:szCs w:val="24"/>
        </w:rPr>
        <w:t>6m</w:t>
      </w:r>
      <w:r w:rsidR="00E245BF">
        <w:rPr>
          <w:rFonts w:ascii="Times New Roman" w:hAnsi="Times New Roman" w:cs="Times New Roman"/>
          <w:sz w:val="24"/>
          <w:szCs w:val="24"/>
        </w:rPr>
        <w:t>,</w:t>
      </w:r>
      <w:r w:rsidR="004A21B7">
        <w:rPr>
          <w:rFonts w:ascii="Times New Roman" w:hAnsi="Times New Roman" w:cs="Times New Roman"/>
          <w:sz w:val="24"/>
          <w:szCs w:val="24"/>
        </w:rPr>
        <w:t xml:space="preserve"> do </w:t>
      </w:r>
      <w:r w:rsidR="004D0AAD">
        <w:rPr>
          <w:rFonts w:ascii="Times New Roman" w:hAnsi="Times New Roman" w:cs="Times New Roman"/>
          <w:sz w:val="24"/>
          <w:szCs w:val="24"/>
        </w:rPr>
        <w:t xml:space="preserve">montażu piłkochwytów </w:t>
      </w:r>
      <w:r w:rsidR="002E2507">
        <w:rPr>
          <w:rFonts w:ascii="Times New Roman" w:hAnsi="Times New Roman" w:cs="Times New Roman"/>
          <w:sz w:val="24"/>
          <w:szCs w:val="24"/>
        </w:rPr>
        <w:t>na obydwu krótszych bokach boiska do piłki nożnej</w:t>
      </w:r>
      <w:r w:rsidR="001308F8">
        <w:rPr>
          <w:rFonts w:ascii="Times New Roman" w:hAnsi="Times New Roman" w:cs="Times New Roman"/>
          <w:sz w:val="24"/>
          <w:szCs w:val="24"/>
        </w:rPr>
        <w:t>)</w:t>
      </w:r>
    </w:p>
    <w:p w14:paraId="27E4780F" w14:textId="3803BD35" w:rsidR="001D2D22" w:rsidRPr="001D2D22" w:rsidRDefault="001D2D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2D22">
        <w:rPr>
          <w:rFonts w:ascii="Times New Roman" w:hAnsi="Times New Roman" w:cs="Times New Roman"/>
          <w:sz w:val="24"/>
          <w:szCs w:val="24"/>
        </w:rPr>
        <w:t>szerokość panelu 2,5 m,</w:t>
      </w:r>
    </w:p>
    <w:p w14:paraId="672A19B5" w14:textId="2E48490C" w:rsidR="001D2D22" w:rsidRPr="002008C1" w:rsidRDefault="002A295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4EF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o</w:t>
      </w:r>
      <w:r w:rsidR="0004460C" w:rsidRPr="00FB4EFC">
        <w:rPr>
          <w:rFonts w:ascii="Times New Roman" w:eastAsia="Times New Roman" w:hAnsi="Times New Roman" w:cs="Times New Roman"/>
          <w:bCs/>
          <w:sz w:val="24"/>
          <w:szCs w:val="24"/>
        </w:rPr>
        <w:t xml:space="preserve">grodzenie panelowe z </w:t>
      </w:r>
      <w:r w:rsidR="0007463A" w:rsidRPr="00FB4EFC">
        <w:rPr>
          <w:rFonts w:ascii="Times New Roman" w:eastAsia="Times New Roman" w:hAnsi="Times New Roman" w:cs="Times New Roman"/>
          <w:bCs/>
          <w:sz w:val="24"/>
          <w:szCs w:val="24"/>
        </w:rPr>
        <w:t>dr</w:t>
      </w:r>
      <w:r w:rsidR="00D44F09" w:rsidRPr="00FB4EFC">
        <w:rPr>
          <w:rFonts w:ascii="Times New Roman" w:eastAsia="Times New Roman" w:hAnsi="Times New Roman" w:cs="Times New Roman"/>
          <w:bCs/>
          <w:sz w:val="24"/>
          <w:szCs w:val="24"/>
        </w:rPr>
        <w:t>u</w:t>
      </w:r>
      <w:r w:rsidR="0007463A" w:rsidRPr="00FB4EFC">
        <w:rPr>
          <w:rFonts w:ascii="Times New Roman" w:eastAsia="Times New Roman" w:hAnsi="Times New Roman" w:cs="Times New Roman"/>
          <w:bCs/>
          <w:sz w:val="24"/>
          <w:szCs w:val="24"/>
        </w:rPr>
        <w:t>tu ocynkowanego galwanicznie lub ogniowo, dodatkowo powlekan</w:t>
      </w:r>
      <w:r w:rsidR="005721C4" w:rsidRPr="00FB4EFC"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 w:rsidR="00F3787E">
        <w:rPr>
          <w:rFonts w:ascii="Times New Roman" w:eastAsia="Times New Roman" w:hAnsi="Times New Roman" w:cs="Times New Roman"/>
          <w:bCs/>
          <w:sz w:val="24"/>
          <w:szCs w:val="24"/>
        </w:rPr>
        <w:t>go</w:t>
      </w:r>
      <w:r w:rsidR="00AE631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5626C" w:rsidRPr="00FB4EFC">
        <w:rPr>
          <w:rFonts w:ascii="Times New Roman" w:eastAsia="Times New Roman" w:hAnsi="Times New Roman" w:cs="Times New Roman"/>
          <w:bCs/>
          <w:sz w:val="24"/>
          <w:szCs w:val="24"/>
        </w:rPr>
        <w:t>PVC (</w:t>
      </w:r>
      <w:r w:rsidR="005721C4" w:rsidRPr="00FB4EFC">
        <w:rPr>
          <w:rFonts w:ascii="Times New Roman" w:eastAsia="Times New Roman" w:hAnsi="Times New Roman" w:cs="Times New Roman"/>
          <w:bCs/>
          <w:sz w:val="24"/>
          <w:szCs w:val="24"/>
        </w:rPr>
        <w:t>powłoką poliestrową)</w:t>
      </w:r>
      <w:r w:rsidR="00AB6106" w:rsidRPr="00FB4EFC">
        <w:rPr>
          <w:rFonts w:ascii="Times New Roman" w:eastAsia="Times New Roman" w:hAnsi="Times New Roman" w:cs="Times New Roman"/>
          <w:bCs/>
          <w:sz w:val="24"/>
          <w:szCs w:val="24"/>
        </w:rPr>
        <w:t xml:space="preserve"> o grubości</w:t>
      </w:r>
      <w:r w:rsidR="005866C6" w:rsidRPr="00FB4EFC">
        <w:rPr>
          <w:rFonts w:ascii="Times New Roman" w:eastAsia="Times New Roman" w:hAnsi="Times New Roman" w:cs="Times New Roman"/>
          <w:bCs/>
          <w:sz w:val="24"/>
          <w:szCs w:val="24"/>
        </w:rPr>
        <w:t xml:space="preserve"> 3,7 </w:t>
      </w:r>
      <w:r w:rsidR="00E07315" w:rsidRPr="00FB4EFC">
        <w:rPr>
          <w:rFonts w:ascii="Times New Roman" w:eastAsia="Times New Roman" w:hAnsi="Times New Roman" w:cs="Times New Roman"/>
          <w:bCs/>
          <w:sz w:val="24"/>
          <w:szCs w:val="24"/>
        </w:rPr>
        <w:t xml:space="preserve">mm </w:t>
      </w:r>
      <w:r w:rsidR="00AE6312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="005866C6" w:rsidRPr="00FB4EFC">
        <w:rPr>
          <w:rFonts w:ascii="Times New Roman" w:eastAsia="Times New Roman" w:hAnsi="Times New Roman" w:cs="Times New Roman"/>
          <w:bCs/>
          <w:sz w:val="24"/>
          <w:szCs w:val="24"/>
        </w:rPr>
        <w:t>w kolorze zielonym RAL  6005</w:t>
      </w:r>
      <w:r w:rsidR="00894C03" w:rsidRPr="00FB4EFC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154C3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54C31" w:rsidRPr="00706222">
        <w:rPr>
          <w:rFonts w:ascii="Times New Roman" w:eastAsia="Times New Roman" w:hAnsi="Times New Roman" w:cs="Times New Roman"/>
          <w:bCs/>
          <w:sz w:val="24"/>
          <w:szCs w:val="24"/>
        </w:rPr>
        <w:t xml:space="preserve">drut pionowy </w:t>
      </w:r>
      <w:r w:rsidR="004D511F">
        <w:rPr>
          <w:rFonts w:ascii="Times New Roman" w:eastAsia="Times New Roman" w:hAnsi="Times New Roman" w:cs="Times New Roman"/>
          <w:bCs/>
          <w:sz w:val="24"/>
          <w:szCs w:val="24"/>
        </w:rPr>
        <w:t>pojedynczy</w:t>
      </w:r>
      <w:r w:rsidR="00416AC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54C31" w:rsidRPr="00706222">
        <w:rPr>
          <w:rFonts w:ascii="Times New Roman" w:eastAsia="Times New Roman" w:hAnsi="Times New Roman" w:cs="Times New Roman"/>
          <w:bCs/>
          <w:sz w:val="24"/>
          <w:szCs w:val="24"/>
        </w:rPr>
        <w:t>6 mm, drut poziomy podwójny 8 mm</w:t>
      </w:r>
      <w:r w:rsidR="006D7763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3744D7">
        <w:rPr>
          <w:rFonts w:ascii="Times New Roman" w:eastAsia="Times New Roman" w:hAnsi="Times New Roman" w:cs="Times New Roman"/>
          <w:bCs/>
          <w:sz w:val="24"/>
          <w:szCs w:val="24"/>
        </w:rPr>
        <w:t xml:space="preserve"> oczko o wymiarach 50x2</w:t>
      </w:r>
      <w:r w:rsidR="009E1641">
        <w:rPr>
          <w:rFonts w:ascii="Times New Roman" w:eastAsia="Times New Roman" w:hAnsi="Times New Roman" w:cs="Times New Roman"/>
          <w:bCs/>
          <w:sz w:val="24"/>
          <w:szCs w:val="24"/>
        </w:rPr>
        <w:t>00mm,</w:t>
      </w:r>
    </w:p>
    <w:p w14:paraId="4A1F4D23" w14:textId="437845D3" w:rsidR="00894C03" w:rsidRPr="00D17AFD" w:rsidRDefault="000D16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6312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="00934984" w:rsidRPr="00AE6312">
        <w:rPr>
          <w:rFonts w:ascii="Times New Roman" w:eastAsia="Times New Roman" w:hAnsi="Times New Roman" w:cs="Times New Roman"/>
          <w:bCs/>
          <w:sz w:val="24"/>
          <w:szCs w:val="24"/>
        </w:rPr>
        <w:t>łupek do paneli</w:t>
      </w:r>
      <w:r w:rsidR="00A8203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82039" w:rsidRPr="00706222">
        <w:rPr>
          <w:rFonts w:ascii="Times New Roman" w:eastAsia="Times New Roman" w:hAnsi="Times New Roman" w:cs="Times New Roman"/>
          <w:bCs/>
          <w:sz w:val="24"/>
          <w:szCs w:val="24"/>
        </w:rPr>
        <w:t>z kształtownika</w:t>
      </w:r>
      <w:r w:rsidR="00934984" w:rsidRPr="00AE6312">
        <w:rPr>
          <w:rFonts w:ascii="Times New Roman" w:eastAsia="Times New Roman" w:hAnsi="Times New Roman" w:cs="Times New Roman"/>
          <w:bCs/>
          <w:sz w:val="24"/>
          <w:szCs w:val="24"/>
        </w:rPr>
        <w:t xml:space="preserve"> o wymiarach </w:t>
      </w:r>
      <w:r w:rsidR="00895EBF" w:rsidRPr="00AE6312">
        <w:rPr>
          <w:rFonts w:ascii="Times New Roman" w:eastAsia="Times New Roman" w:hAnsi="Times New Roman" w:cs="Times New Roman"/>
          <w:bCs/>
          <w:sz w:val="24"/>
          <w:szCs w:val="24"/>
        </w:rPr>
        <w:t>40 mm</w:t>
      </w:r>
      <w:r w:rsidR="00AE631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95EBF" w:rsidRPr="00AE6312">
        <w:rPr>
          <w:rFonts w:ascii="Times New Roman" w:eastAsia="Times New Roman" w:hAnsi="Times New Roman" w:cs="Times New Roman"/>
          <w:bCs/>
          <w:sz w:val="24"/>
          <w:szCs w:val="24"/>
        </w:rPr>
        <w:t>x</w:t>
      </w:r>
      <w:r w:rsidR="00AE631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95EBF" w:rsidRPr="00AE6312">
        <w:rPr>
          <w:rFonts w:ascii="Times New Roman" w:eastAsia="Times New Roman" w:hAnsi="Times New Roman" w:cs="Times New Roman"/>
          <w:bCs/>
          <w:sz w:val="24"/>
          <w:szCs w:val="24"/>
        </w:rPr>
        <w:t>80 mm</w:t>
      </w:r>
      <w:r w:rsidR="0099201E" w:rsidRPr="00AE6312">
        <w:rPr>
          <w:rFonts w:ascii="Times New Roman" w:eastAsia="Times New Roman" w:hAnsi="Times New Roman" w:cs="Times New Roman"/>
          <w:bCs/>
          <w:sz w:val="24"/>
          <w:szCs w:val="24"/>
        </w:rPr>
        <w:t xml:space="preserve"> kotwion</w:t>
      </w:r>
      <w:r w:rsidR="00AE6312">
        <w:rPr>
          <w:rFonts w:ascii="Times New Roman" w:eastAsia="Times New Roman" w:hAnsi="Times New Roman" w:cs="Times New Roman"/>
          <w:bCs/>
          <w:sz w:val="24"/>
          <w:szCs w:val="24"/>
        </w:rPr>
        <w:t>y</w:t>
      </w:r>
      <w:r w:rsidR="0099201E" w:rsidRPr="00AE6312">
        <w:rPr>
          <w:rFonts w:ascii="Times New Roman" w:eastAsia="Times New Roman" w:hAnsi="Times New Roman" w:cs="Times New Roman"/>
          <w:bCs/>
          <w:sz w:val="24"/>
          <w:szCs w:val="24"/>
        </w:rPr>
        <w:t xml:space="preserve"> na beton min </w:t>
      </w:r>
      <w:r w:rsidR="006F0685" w:rsidRPr="00AE6312">
        <w:rPr>
          <w:rFonts w:ascii="Times New Roman" w:eastAsia="Times New Roman" w:hAnsi="Times New Roman" w:cs="Times New Roman"/>
          <w:bCs/>
          <w:sz w:val="24"/>
          <w:szCs w:val="24"/>
        </w:rPr>
        <w:t>B2</w:t>
      </w:r>
      <w:r w:rsidR="00EC14DE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16496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5626C">
        <w:rPr>
          <w:rFonts w:ascii="Times New Roman" w:eastAsia="Times New Roman" w:hAnsi="Times New Roman" w:cs="Times New Roman"/>
          <w:bCs/>
          <w:sz w:val="24"/>
          <w:szCs w:val="24"/>
        </w:rPr>
        <w:t>(wykopanie</w:t>
      </w:r>
      <w:r w:rsidR="00164968">
        <w:rPr>
          <w:rFonts w:ascii="Times New Roman" w:eastAsia="Times New Roman" w:hAnsi="Times New Roman" w:cs="Times New Roman"/>
          <w:bCs/>
          <w:sz w:val="24"/>
          <w:szCs w:val="24"/>
        </w:rPr>
        <w:t xml:space="preserve"> dołó</w:t>
      </w:r>
      <w:r w:rsidR="0088090D">
        <w:rPr>
          <w:rFonts w:ascii="Times New Roman" w:eastAsia="Times New Roman" w:hAnsi="Times New Roman" w:cs="Times New Roman"/>
          <w:bCs/>
          <w:sz w:val="24"/>
          <w:szCs w:val="24"/>
        </w:rPr>
        <w:t>w</w:t>
      </w:r>
      <w:r w:rsidR="00455D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C275E">
        <w:rPr>
          <w:rFonts w:ascii="Times New Roman" w:eastAsia="Times New Roman" w:hAnsi="Times New Roman" w:cs="Times New Roman"/>
          <w:bCs/>
          <w:sz w:val="24"/>
          <w:szCs w:val="24"/>
        </w:rPr>
        <w:t xml:space="preserve">i </w:t>
      </w:r>
      <w:r w:rsidR="00455D1F">
        <w:rPr>
          <w:rFonts w:ascii="Times New Roman" w:eastAsia="Times New Roman" w:hAnsi="Times New Roman" w:cs="Times New Roman"/>
          <w:bCs/>
          <w:sz w:val="24"/>
          <w:szCs w:val="24"/>
        </w:rPr>
        <w:t>ułożenie stóp fundamentowych)</w:t>
      </w:r>
      <w:r w:rsidR="00A13E4B" w:rsidRPr="00AE6312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1F3532" w:rsidRPr="00AE631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E6312">
        <w:rPr>
          <w:rFonts w:ascii="Times New Roman" w:eastAsia="Times New Roman" w:hAnsi="Times New Roman" w:cs="Times New Roman"/>
          <w:bCs/>
          <w:sz w:val="24"/>
          <w:szCs w:val="24"/>
        </w:rPr>
        <w:t>powlekany</w:t>
      </w:r>
      <w:r w:rsidR="001F3532" w:rsidRPr="00AE6312">
        <w:rPr>
          <w:rFonts w:ascii="Times New Roman" w:eastAsia="Times New Roman" w:hAnsi="Times New Roman" w:cs="Times New Roman"/>
          <w:bCs/>
          <w:sz w:val="24"/>
          <w:szCs w:val="24"/>
        </w:rPr>
        <w:t xml:space="preserve"> PVC, kolor zielony RAL 6005</w:t>
      </w:r>
      <w:r w:rsidR="00894C03" w:rsidRPr="00AE6312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14:paraId="399D0144" w14:textId="1453C598" w:rsidR="00A13E4B" w:rsidRPr="00E10F9D" w:rsidRDefault="0035626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0F9D">
        <w:rPr>
          <w:rFonts w:ascii="Times New Roman" w:eastAsia="Times New Roman" w:hAnsi="Times New Roman" w:cs="Times New Roman"/>
          <w:bCs/>
          <w:sz w:val="24"/>
          <w:szCs w:val="24"/>
        </w:rPr>
        <w:t>montaż piłkochwytu</w:t>
      </w:r>
      <w:r w:rsidR="009E1641">
        <w:rPr>
          <w:rFonts w:ascii="Times New Roman" w:eastAsia="Times New Roman" w:hAnsi="Times New Roman" w:cs="Times New Roman"/>
          <w:bCs/>
          <w:sz w:val="24"/>
          <w:szCs w:val="24"/>
        </w:rPr>
        <w:t xml:space="preserve"> o</w:t>
      </w:r>
      <w:r w:rsidR="00A13E4B" w:rsidRPr="00E10F9D">
        <w:rPr>
          <w:rFonts w:ascii="Times New Roman" w:eastAsia="Times New Roman" w:hAnsi="Times New Roman" w:cs="Times New Roman"/>
          <w:bCs/>
          <w:sz w:val="24"/>
          <w:szCs w:val="24"/>
        </w:rPr>
        <w:t xml:space="preserve"> wys. 6,0 m wykonany z </w:t>
      </w:r>
      <w:r w:rsidR="00A23948" w:rsidRPr="00E10F9D">
        <w:rPr>
          <w:rFonts w:ascii="Times New Roman" w:eastAsia="Times New Roman" w:hAnsi="Times New Roman" w:cs="Times New Roman"/>
          <w:bCs/>
          <w:sz w:val="24"/>
          <w:szCs w:val="24"/>
        </w:rPr>
        <w:t xml:space="preserve">siatki </w:t>
      </w:r>
      <w:r w:rsidR="00912EF3" w:rsidRPr="00E10F9D">
        <w:rPr>
          <w:rFonts w:ascii="Times New Roman" w:eastAsia="Times New Roman" w:hAnsi="Times New Roman" w:cs="Times New Roman"/>
          <w:bCs/>
          <w:sz w:val="24"/>
          <w:szCs w:val="24"/>
        </w:rPr>
        <w:t xml:space="preserve">sznurkowej </w:t>
      </w:r>
      <w:r w:rsidR="00480ED1">
        <w:rPr>
          <w:rFonts w:ascii="Times New Roman" w:eastAsia="Times New Roman" w:hAnsi="Times New Roman" w:cs="Times New Roman"/>
          <w:bCs/>
          <w:sz w:val="24"/>
          <w:szCs w:val="24"/>
        </w:rPr>
        <w:t xml:space="preserve">polipropylenowej </w:t>
      </w:r>
      <w:r w:rsidR="00480ED1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="008442FC" w:rsidRPr="00E10F9D">
        <w:rPr>
          <w:rFonts w:ascii="Times New Roman" w:eastAsia="Times New Roman" w:hAnsi="Times New Roman" w:cs="Times New Roman"/>
          <w:bCs/>
          <w:sz w:val="24"/>
          <w:szCs w:val="24"/>
        </w:rPr>
        <w:t xml:space="preserve">w kolorze zielonym o wymiarach oczka </w:t>
      </w:r>
      <w:r w:rsidR="00A14105">
        <w:rPr>
          <w:rFonts w:ascii="Times New Roman" w:eastAsia="Times New Roman" w:hAnsi="Times New Roman" w:cs="Times New Roman"/>
          <w:bCs/>
          <w:sz w:val="24"/>
          <w:szCs w:val="24"/>
        </w:rPr>
        <w:t>80</w:t>
      </w:r>
      <w:r w:rsidR="008442FC" w:rsidRPr="00E10F9D">
        <w:rPr>
          <w:rFonts w:ascii="Times New Roman" w:eastAsia="Times New Roman" w:hAnsi="Times New Roman" w:cs="Times New Roman"/>
          <w:bCs/>
          <w:sz w:val="24"/>
          <w:szCs w:val="24"/>
        </w:rPr>
        <w:t xml:space="preserve"> x </w:t>
      </w:r>
      <w:r w:rsidR="00A14105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8442FC" w:rsidRPr="00E10F9D">
        <w:rPr>
          <w:rFonts w:ascii="Times New Roman" w:eastAsia="Times New Roman" w:hAnsi="Times New Roman" w:cs="Times New Roman"/>
          <w:bCs/>
          <w:sz w:val="24"/>
          <w:szCs w:val="24"/>
        </w:rPr>
        <w:t>0 mm</w:t>
      </w:r>
      <w:r w:rsidR="00E10F9D" w:rsidRPr="00E10F9D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14:paraId="379BF085" w14:textId="6E2D9F98" w:rsidR="00E10F9D" w:rsidRDefault="006B11A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zakup i </w:t>
      </w:r>
      <w:r w:rsidR="00E10F9D">
        <w:rPr>
          <w:rFonts w:ascii="Times New Roman" w:eastAsia="Times New Roman" w:hAnsi="Times New Roman" w:cs="Times New Roman"/>
          <w:bCs/>
          <w:sz w:val="24"/>
          <w:szCs w:val="24"/>
        </w:rPr>
        <w:t xml:space="preserve">montaż bramy systemowej </w:t>
      </w:r>
      <w:r w:rsidR="00D01CDF" w:rsidRPr="00D01CDF">
        <w:rPr>
          <w:rFonts w:ascii="Times New Roman" w:eastAsia="Times New Roman" w:hAnsi="Times New Roman" w:cs="Times New Roman"/>
          <w:bCs/>
          <w:sz w:val="24"/>
          <w:szCs w:val="24"/>
        </w:rPr>
        <w:t>dwuskrzydłowe</w:t>
      </w:r>
      <w:r w:rsidR="00A14105">
        <w:rPr>
          <w:rFonts w:ascii="Times New Roman" w:eastAsia="Times New Roman" w:hAnsi="Times New Roman" w:cs="Times New Roman"/>
          <w:bCs/>
          <w:sz w:val="24"/>
          <w:szCs w:val="24"/>
        </w:rPr>
        <w:t>j</w:t>
      </w:r>
      <w:r w:rsidR="00E10F9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14105">
        <w:rPr>
          <w:rFonts w:ascii="Times New Roman" w:eastAsia="Times New Roman" w:hAnsi="Times New Roman" w:cs="Times New Roman"/>
          <w:bCs/>
          <w:sz w:val="24"/>
          <w:szCs w:val="24"/>
        </w:rPr>
        <w:t xml:space="preserve">o </w:t>
      </w:r>
      <w:r w:rsidR="00E10F9D">
        <w:rPr>
          <w:rFonts w:ascii="Times New Roman" w:eastAsia="Times New Roman" w:hAnsi="Times New Roman" w:cs="Times New Roman"/>
          <w:bCs/>
          <w:sz w:val="24"/>
          <w:szCs w:val="24"/>
        </w:rPr>
        <w:t>wymiarach 250</w:t>
      </w:r>
      <w:r w:rsidR="0031655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0F9D">
        <w:rPr>
          <w:rFonts w:ascii="Times New Roman" w:eastAsia="Times New Roman" w:hAnsi="Times New Roman" w:cs="Times New Roman"/>
          <w:bCs/>
          <w:sz w:val="24"/>
          <w:szCs w:val="24"/>
        </w:rPr>
        <w:t>x</w:t>
      </w:r>
      <w:r w:rsidR="003A5617">
        <w:rPr>
          <w:rFonts w:ascii="Times New Roman" w:eastAsia="Times New Roman" w:hAnsi="Times New Roman" w:cs="Times New Roman"/>
          <w:bCs/>
          <w:sz w:val="24"/>
          <w:szCs w:val="24"/>
        </w:rPr>
        <w:t xml:space="preserve"> 2</w:t>
      </w:r>
      <w:r w:rsidR="00DE26D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3A5617">
        <w:rPr>
          <w:rFonts w:ascii="Times New Roman" w:eastAsia="Times New Roman" w:hAnsi="Times New Roman" w:cs="Times New Roman"/>
          <w:bCs/>
          <w:sz w:val="24"/>
          <w:szCs w:val="24"/>
        </w:rPr>
        <w:t xml:space="preserve">0 </w:t>
      </w:r>
      <w:r w:rsidR="00366C20">
        <w:rPr>
          <w:rFonts w:ascii="Times New Roman" w:eastAsia="Times New Roman" w:hAnsi="Times New Roman" w:cs="Times New Roman"/>
          <w:bCs/>
          <w:sz w:val="24"/>
          <w:szCs w:val="24"/>
        </w:rPr>
        <w:t>c</w:t>
      </w:r>
      <w:r w:rsidR="003A5617">
        <w:rPr>
          <w:rFonts w:ascii="Times New Roman" w:eastAsia="Times New Roman" w:hAnsi="Times New Roman" w:cs="Times New Roman"/>
          <w:bCs/>
          <w:sz w:val="24"/>
          <w:szCs w:val="24"/>
        </w:rPr>
        <w:t>m</w:t>
      </w:r>
      <w:r w:rsidR="00D01CDF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DE26D1" w:rsidRPr="00D01CD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A5617">
        <w:rPr>
          <w:rFonts w:ascii="Times New Roman" w:eastAsia="Times New Roman" w:hAnsi="Times New Roman" w:cs="Times New Roman"/>
          <w:bCs/>
          <w:sz w:val="24"/>
          <w:szCs w:val="24"/>
        </w:rPr>
        <w:t>wypełnionej panelem 2D, w kolorze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zielonym</w:t>
      </w:r>
      <w:r w:rsidR="003A5617">
        <w:rPr>
          <w:rFonts w:ascii="Times New Roman" w:eastAsia="Times New Roman" w:hAnsi="Times New Roman" w:cs="Times New Roman"/>
          <w:bCs/>
          <w:sz w:val="24"/>
          <w:szCs w:val="24"/>
        </w:rPr>
        <w:t xml:space="preserve"> jak ogrodzeni</w:t>
      </w:r>
      <w:r w:rsidR="00507C59">
        <w:rPr>
          <w:rFonts w:ascii="Times New Roman" w:eastAsia="Times New Roman" w:hAnsi="Times New Roman" w:cs="Times New Roman"/>
          <w:bCs/>
          <w:sz w:val="24"/>
          <w:szCs w:val="24"/>
        </w:rPr>
        <w:t xml:space="preserve">e RAL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6005 </w:t>
      </w:r>
      <w:r w:rsidR="00B873AD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873AD">
        <w:rPr>
          <w:rFonts w:ascii="Times New Roman" w:eastAsia="Times New Roman" w:hAnsi="Times New Roman" w:cs="Times New Roman"/>
          <w:bCs/>
          <w:sz w:val="24"/>
          <w:szCs w:val="24"/>
        </w:rPr>
        <w:t>2 szt.</w:t>
      </w:r>
    </w:p>
    <w:p w14:paraId="43763DAF" w14:textId="77777777" w:rsidR="00212424" w:rsidRDefault="00B873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zakup i montaż furt</w:t>
      </w:r>
      <w:r w:rsidR="005677F3">
        <w:rPr>
          <w:rFonts w:ascii="Times New Roman" w:eastAsia="Times New Roman" w:hAnsi="Times New Roman" w:cs="Times New Roman"/>
          <w:bCs/>
          <w:sz w:val="24"/>
          <w:szCs w:val="24"/>
        </w:rPr>
        <w:t>ki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677F3">
        <w:rPr>
          <w:rFonts w:ascii="Times New Roman" w:eastAsia="Times New Roman" w:hAnsi="Times New Roman" w:cs="Times New Roman"/>
          <w:bCs/>
          <w:sz w:val="24"/>
          <w:szCs w:val="24"/>
        </w:rPr>
        <w:t>systemowej o wymiarach 100 x 200</w:t>
      </w:r>
      <w:r w:rsidR="00366C20">
        <w:rPr>
          <w:rFonts w:ascii="Times New Roman" w:eastAsia="Times New Roman" w:hAnsi="Times New Roman" w:cs="Times New Roman"/>
          <w:bCs/>
          <w:sz w:val="24"/>
          <w:szCs w:val="24"/>
        </w:rPr>
        <w:t>cm, wypełni</w:t>
      </w:r>
      <w:r w:rsidR="00B66CC9">
        <w:rPr>
          <w:rFonts w:ascii="Times New Roman" w:eastAsia="Times New Roman" w:hAnsi="Times New Roman" w:cs="Times New Roman"/>
          <w:bCs/>
          <w:sz w:val="24"/>
          <w:szCs w:val="24"/>
        </w:rPr>
        <w:t>onej</w:t>
      </w:r>
      <w:r w:rsidR="00366C20">
        <w:rPr>
          <w:rFonts w:ascii="Times New Roman" w:eastAsia="Times New Roman" w:hAnsi="Times New Roman" w:cs="Times New Roman"/>
          <w:bCs/>
          <w:sz w:val="24"/>
          <w:szCs w:val="24"/>
        </w:rPr>
        <w:t xml:space="preserve"> panel</w:t>
      </w:r>
      <w:r w:rsidR="00B66CC9">
        <w:rPr>
          <w:rFonts w:ascii="Times New Roman" w:eastAsia="Times New Roman" w:hAnsi="Times New Roman" w:cs="Times New Roman"/>
          <w:bCs/>
          <w:sz w:val="24"/>
          <w:szCs w:val="24"/>
        </w:rPr>
        <w:t xml:space="preserve">em </w:t>
      </w:r>
      <w:r w:rsidR="00366C20">
        <w:rPr>
          <w:rFonts w:ascii="Times New Roman" w:eastAsia="Times New Roman" w:hAnsi="Times New Roman" w:cs="Times New Roman"/>
          <w:bCs/>
          <w:sz w:val="24"/>
          <w:szCs w:val="24"/>
        </w:rPr>
        <w:t>2D</w:t>
      </w:r>
      <w:r w:rsidR="00B66CC9">
        <w:rPr>
          <w:rFonts w:ascii="Times New Roman" w:eastAsia="Times New Roman" w:hAnsi="Times New Roman" w:cs="Times New Roman"/>
          <w:bCs/>
          <w:sz w:val="24"/>
          <w:szCs w:val="24"/>
        </w:rPr>
        <w:t xml:space="preserve"> w kolorze zielonym jak ogrodzenie RAL 6005 – 4 szt.</w:t>
      </w:r>
      <w:r w:rsidR="0021242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14:paraId="6514FE89" w14:textId="13A9806F" w:rsidR="00313E22" w:rsidRDefault="00313E2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16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zakup i montaż tablicy informacyjnej </w:t>
      </w:r>
      <w:r w:rsidR="00A110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o wymiarach </w:t>
      </w:r>
      <w:r w:rsidRPr="009E16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180 cm x 120 cm</w:t>
      </w:r>
      <w:r w:rsidR="00A110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460A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o realizacji zadania z udziałem środków </w:t>
      </w:r>
      <w:r w:rsidR="008460AF" w:rsidRPr="00FE4F58">
        <w:rPr>
          <w:rFonts w:ascii="Times New Roman" w:eastAsia="Times New Roman" w:hAnsi="Times New Roman" w:cs="Times New Roman"/>
          <w:sz w:val="24"/>
          <w:szCs w:val="24"/>
        </w:rPr>
        <w:t>Funduszu Rozwoju Kultury Fizycznej</w:t>
      </w:r>
      <w:r w:rsidR="007F2F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D30D7" w:rsidRPr="002D30D7">
        <w:rPr>
          <w:rFonts w:ascii="Times New Roman" w:eastAsia="Times New Roman" w:hAnsi="Times New Roman" w:cs="Times New Roman"/>
          <w:sz w:val="24"/>
          <w:szCs w:val="24"/>
        </w:rPr>
        <w:t>z Wytycznymi w zakresie wypełniania</w:t>
      </w:r>
      <w:r w:rsidR="002D30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30D7" w:rsidRPr="002D30D7">
        <w:rPr>
          <w:rFonts w:ascii="Times New Roman" w:eastAsia="Times New Roman" w:hAnsi="Times New Roman" w:cs="Times New Roman"/>
          <w:sz w:val="24"/>
          <w:szCs w:val="24"/>
        </w:rPr>
        <w:t>obowiązków informacyjnych obowiązującymi beneficjentów programów dofinansowanych z</w:t>
      </w:r>
      <w:r w:rsidR="002D30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30D7" w:rsidRPr="002D30D7">
        <w:rPr>
          <w:rFonts w:ascii="Times New Roman" w:eastAsia="Times New Roman" w:hAnsi="Times New Roman" w:cs="Times New Roman"/>
          <w:sz w:val="24"/>
          <w:szCs w:val="24"/>
        </w:rPr>
        <w:t>budżetu państwa lub z państwowych funduszy celowych (dostępnymi pod adresem:</w:t>
      </w:r>
      <w:r w:rsidR="002D30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9" w:history="1">
        <w:r w:rsidR="00FA6B45" w:rsidRPr="00A30E87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</w:rPr>
          <w:t>https://www.gov.pl/web/premier/promocja</w:t>
        </w:r>
      </w:hyperlink>
      <w:r w:rsidR="002D30D7" w:rsidRPr="002D30D7">
        <w:rPr>
          <w:rFonts w:ascii="Times New Roman" w:eastAsia="Times New Roman" w:hAnsi="Times New Roman" w:cs="Times New Roman"/>
          <w:sz w:val="24"/>
          <w:szCs w:val="24"/>
        </w:rPr>
        <w:t>),</w:t>
      </w:r>
      <w:r w:rsidR="00FA6B45">
        <w:rPr>
          <w:rFonts w:ascii="Times New Roman" w:eastAsia="Times New Roman" w:hAnsi="Times New Roman" w:cs="Times New Roman"/>
          <w:sz w:val="24"/>
          <w:szCs w:val="24"/>
        </w:rPr>
        <w:t xml:space="preserve"> przed wykonaniem </w:t>
      </w:r>
      <w:r w:rsidR="00AA6CA3">
        <w:rPr>
          <w:rFonts w:ascii="Times New Roman" w:eastAsia="Times New Roman" w:hAnsi="Times New Roman" w:cs="Times New Roman"/>
          <w:sz w:val="24"/>
          <w:szCs w:val="24"/>
        </w:rPr>
        <w:t xml:space="preserve">tablicy Wykonawca zobowiązany jest do przesłania </w:t>
      </w:r>
      <w:r w:rsidR="00B11E99">
        <w:rPr>
          <w:rFonts w:ascii="Times New Roman" w:eastAsia="Times New Roman" w:hAnsi="Times New Roman" w:cs="Times New Roman"/>
          <w:sz w:val="24"/>
          <w:szCs w:val="24"/>
        </w:rPr>
        <w:t xml:space="preserve">do Zamawiającego </w:t>
      </w:r>
      <w:r w:rsidR="00AA6CA3">
        <w:rPr>
          <w:rFonts w:ascii="Times New Roman" w:eastAsia="Times New Roman" w:hAnsi="Times New Roman" w:cs="Times New Roman"/>
          <w:sz w:val="24"/>
          <w:szCs w:val="24"/>
        </w:rPr>
        <w:t xml:space="preserve">projektu tablicy </w:t>
      </w:r>
      <w:r w:rsidR="00B11E99">
        <w:rPr>
          <w:rFonts w:ascii="Times New Roman" w:eastAsia="Times New Roman" w:hAnsi="Times New Roman" w:cs="Times New Roman"/>
          <w:sz w:val="24"/>
          <w:szCs w:val="24"/>
        </w:rPr>
        <w:t xml:space="preserve">do uzgodnienia </w:t>
      </w:r>
      <w:r w:rsidR="004B437F">
        <w:rPr>
          <w:rFonts w:ascii="Times New Roman" w:eastAsia="Times New Roman" w:hAnsi="Times New Roman" w:cs="Times New Roman"/>
          <w:sz w:val="24"/>
          <w:szCs w:val="24"/>
        </w:rPr>
        <w:t>jej treści</w:t>
      </w:r>
      <w:r w:rsidR="00B11DE2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5F475B2" w14:textId="1B4A0A84" w:rsidR="00212424" w:rsidRDefault="00212424" w:rsidP="002008C1">
      <w:pPr>
        <w:tabs>
          <w:tab w:val="left" w:pos="2598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75CBA5" w14:textId="1335BC91" w:rsidR="00313E22" w:rsidRDefault="00212424" w:rsidP="002008C1">
      <w:pPr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Uwaga</w:t>
      </w:r>
      <w:r w:rsidR="00B65A82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A60E55">
        <w:rPr>
          <w:rFonts w:ascii="Times New Roman" w:eastAsia="Times New Roman" w:hAnsi="Times New Roman" w:cs="Times New Roman"/>
          <w:b/>
          <w:sz w:val="24"/>
          <w:szCs w:val="24"/>
        </w:rPr>
        <w:t xml:space="preserve"> Do</w:t>
      </w:r>
      <w:r w:rsidR="00B65A82">
        <w:rPr>
          <w:rFonts w:ascii="Times New Roman" w:eastAsia="Times New Roman" w:hAnsi="Times New Roman" w:cs="Times New Roman"/>
          <w:b/>
          <w:sz w:val="24"/>
          <w:szCs w:val="24"/>
        </w:rPr>
        <w:t xml:space="preserve"> opisu przedmiotu zamówienia </w:t>
      </w:r>
      <w:r w:rsidR="00A60E55">
        <w:rPr>
          <w:rFonts w:ascii="Times New Roman" w:eastAsia="Times New Roman" w:hAnsi="Times New Roman" w:cs="Times New Roman"/>
          <w:b/>
          <w:sz w:val="24"/>
          <w:szCs w:val="24"/>
        </w:rPr>
        <w:t xml:space="preserve">zostaje załączony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przedmiar </w:t>
      </w:r>
      <w:r w:rsidR="00313E22" w:rsidRPr="00212424">
        <w:rPr>
          <w:rFonts w:ascii="Times New Roman" w:eastAsia="Times New Roman" w:hAnsi="Times New Roman" w:cs="Times New Roman"/>
          <w:b/>
          <w:sz w:val="24"/>
          <w:szCs w:val="24"/>
        </w:rPr>
        <w:t>robót</w:t>
      </w:r>
      <w:r w:rsidR="00A60E55">
        <w:rPr>
          <w:rFonts w:ascii="Times New Roman" w:eastAsia="Times New Roman" w:hAnsi="Times New Roman" w:cs="Times New Roman"/>
          <w:b/>
          <w:sz w:val="24"/>
          <w:szCs w:val="24"/>
        </w:rPr>
        <w:t>, który</w:t>
      </w:r>
      <w:r w:rsidR="00313E22" w:rsidRPr="00212424">
        <w:rPr>
          <w:rFonts w:ascii="Times New Roman" w:eastAsia="Times New Roman" w:hAnsi="Times New Roman" w:cs="Times New Roman"/>
          <w:b/>
          <w:sz w:val="24"/>
          <w:szCs w:val="24"/>
        </w:rPr>
        <w:t xml:space="preserve"> stanowi element pomocniczy do wyceny</w:t>
      </w:r>
      <w:r w:rsidR="009F13E5">
        <w:rPr>
          <w:rFonts w:ascii="Times New Roman" w:eastAsia="Times New Roman" w:hAnsi="Times New Roman" w:cs="Times New Roman"/>
          <w:b/>
          <w:sz w:val="24"/>
          <w:szCs w:val="24"/>
        </w:rPr>
        <w:t xml:space="preserve"> – Załącznik nr 1 do OPZ</w:t>
      </w:r>
    </w:p>
    <w:p w14:paraId="073EF8C9" w14:textId="77777777" w:rsidR="007607F3" w:rsidRPr="00212424" w:rsidRDefault="007607F3" w:rsidP="002008C1">
      <w:pPr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0158A00" w14:textId="2921E2E4" w:rsidR="000C527B" w:rsidRDefault="000C527B">
      <w:pPr>
        <w:pStyle w:val="Akapitzlist"/>
        <w:numPr>
          <w:ilvl w:val="0"/>
          <w:numId w:val="3"/>
        </w:numPr>
        <w:spacing w:after="0" w:line="312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80">
        <w:rPr>
          <w:rFonts w:ascii="Times New Roman" w:eastAsia="Times New Roman" w:hAnsi="Times New Roman" w:cs="Times New Roman"/>
          <w:sz w:val="24"/>
          <w:szCs w:val="24"/>
        </w:rPr>
        <w:t xml:space="preserve">Zastosowane przez Wykonawcę materiały powinny spełniać wszelkie wymogi ustawy Prawo budowlane (art. 10), m.in posiadać odpowiednie certyfikaty na znak bezpieczeństwa, być zgodne z kryteriami technicznymi określonymi na podstawie norm przyjętych przez krajową, europejską lub międzynarodową instytucję normalizacyjną, w   tym Polską Normę, normę europejską lub normę międzynarodową, aprobat technicznych oraz zgodne z właściwymi przepisami i dokumentami technicznymi. Stosowane przez Wykonawcę materiały powinny być fabrycznie nowe. </w:t>
      </w:r>
      <w:bookmarkEnd w:id="0"/>
    </w:p>
    <w:p w14:paraId="50E538AC" w14:textId="77777777" w:rsidR="002008C1" w:rsidRDefault="002008C1" w:rsidP="002008C1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544ECF" w14:textId="25ADF3A1" w:rsidR="002008C1" w:rsidRDefault="00C87359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wyceny należy przyjąć wykonanie dokumentacji powykonawczej</w:t>
      </w:r>
      <w:r w:rsidR="002008C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1E848F" w14:textId="77777777" w:rsidR="002008C1" w:rsidRPr="006248B3" w:rsidRDefault="002008C1" w:rsidP="00624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AAE84" w14:textId="09EFB0B8" w:rsidR="00304667" w:rsidRPr="002008C1" w:rsidRDefault="0018370E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Zakres prac </w:t>
      </w:r>
      <w:r w:rsidR="002801C7">
        <w:rPr>
          <w:rFonts w:ascii="Times New Roman" w:eastAsia="Times New Roman" w:hAnsi="Times New Roman" w:cs="Times New Roman"/>
          <w:sz w:val="24"/>
          <w:szCs w:val="24"/>
        </w:rPr>
        <w:t>przedstawia w załączeniu wypi</w:t>
      </w:r>
      <w:r w:rsidR="002008C1">
        <w:rPr>
          <w:rFonts w:ascii="Times New Roman" w:eastAsia="Times New Roman" w:hAnsi="Times New Roman" w:cs="Times New Roman"/>
          <w:sz w:val="24"/>
          <w:szCs w:val="24"/>
        </w:rPr>
        <w:t>s</w:t>
      </w:r>
      <w:r w:rsidR="002801C7">
        <w:rPr>
          <w:rFonts w:ascii="Times New Roman" w:eastAsia="Times New Roman" w:hAnsi="Times New Roman" w:cs="Times New Roman"/>
          <w:sz w:val="24"/>
          <w:szCs w:val="24"/>
        </w:rPr>
        <w:t xml:space="preserve"> i wyrys </w:t>
      </w:r>
      <w:r w:rsidR="00B645C6">
        <w:rPr>
          <w:rFonts w:ascii="Times New Roman" w:eastAsia="Times New Roman" w:hAnsi="Times New Roman" w:cs="Times New Roman"/>
          <w:sz w:val="24"/>
          <w:szCs w:val="24"/>
        </w:rPr>
        <w:t xml:space="preserve">w skali 1:500 </w:t>
      </w:r>
      <w:r w:rsidR="002008C1">
        <w:rPr>
          <w:rFonts w:ascii="Times New Roman" w:eastAsia="Times New Roman" w:hAnsi="Times New Roman" w:cs="Times New Roman"/>
          <w:sz w:val="24"/>
          <w:szCs w:val="24"/>
        </w:rPr>
        <w:t>przedstawiający</w:t>
      </w:r>
      <w:r w:rsidR="00B645C6">
        <w:rPr>
          <w:rFonts w:ascii="Times New Roman" w:eastAsia="Times New Roman" w:hAnsi="Times New Roman" w:cs="Times New Roman"/>
          <w:sz w:val="24"/>
          <w:szCs w:val="24"/>
        </w:rPr>
        <w:t xml:space="preserve"> ogrodzenie </w:t>
      </w:r>
      <w:r w:rsidR="002008C1">
        <w:rPr>
          <w:rFonts w:ascii="Times New Roman" w:eastAsia="Times New Roman" w:hAnsi="Times New Roman" w:cs="Times New Roman"/>
          <w:sz w:val="24"/>
          <w:szCs w:val="24"/>
        </w:rPr>
        <w:t xml:space="preserve">boisk w zakresie określonym powyżej. </w:t>
      </w:r>
    </w:p>
    <w:p w14:paraId="72381C3D" w14:textId="6625FD43" w:rsidR="00304667" w:rsidRPr="00304667" w:rsidRDefault="00096AFE" w:rsidP="0030466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A71D3EC" wp14:editId="106381AC">
            <wp:extent cx="5760720" cy="8155305"/>
            <wp:effectExtent l="0" t="0" r="0" b="0"/>
            <wp:docPr id="67725705" name="Obraz 1" descr="Obraz zawierający tekst, diagram, Plan, szk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25705" name="Obraz 1" descr="Obraz zawierający tekst, diagram, Plan, szkic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5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04667" w:rsidRPr="00304667" w:rsidSect="0054362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022EF" w14:textId="77777777" w:rsidR="00381E0B" w:rsidRDefault="00381E0B" w:rsidP="00EE1A6E">
      <w:pPr>
        <w:spacing w:after="0" w:line="240" w:lineRule="auto"/>
      </w:pPr>
      <w:r>
        <w:separator/>
      </w:r>
    </w:p>
  </w:endnote>
  <w:endnote w:type="continuationSeparator" w:id="0">
    <w:p w14:paraId="2E4B9D4A" w14:textId="77777777" w:rsidR="00381E0B" w:rsidRDefault="00381E0B" w:rsidP="00EE1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69245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50945A2" w14:textId="0190A57E" w:rsidR="00322508" w:rsidRPr="00322508" w:rsidRDefault="00322508">
        <w:pPr>
          <w:pStyle w:val="Stopka"/>
          <w:jc w:val="right"/>
          <w:rPr>
            <w:rFonts w:ascii="Times New Roman" w:hAnsi="Times New Roman" w:cs="Times New Roman"/>
          </w:rPr>
        </w:pPr>
        <w:r w:rsidRPr="00322508">
          <w:rPr>
            <w:rFonts w:ascii="Times New Roman" w:hAnsi="Times New Roman" w:cs="Times New Roman"/>
          </w:rPr>
          <w:fldChar w:fldCharType="begin"/>
        </w:r>
        <w:r w:rsidRPr="00322508">
          <w:rPr>
            <w:rFonts w:ascii="Times New Roman" w:hAnsi="Times New Roman" w:cs="Times New Roman"/>
          </w:rPr>
          <w:instrText>PAGE   \* MERGEFORMAT</w:instrText>
        </w:r>
        <w:r w:rsidRPr="00322508">
          <w:rPr>
            <w:rFonts w:ascii="Times New Roman" w:hAnsi="Times New Roman" w:cs="Times New Roman"/>
          </w:rPr>
          <w:fldChar w:fldCharType="separate"/>
        </w:r>
        <w:r w:rsidRPr="00322508">
          <w:rPr>
            <w:rFonts w:ascii="Times New Roman" w:hAnsi="Times New Roman" w:cs="Times New Roman"/>
          </w:rPr>
          <w:t>2</w:t>
        </w:r>
        <w:r w:rsidRPr="00322508">
          <w:rPr>
            <w:rFonts w:ascii="Times New Roman" w:hAnsi="Times New Roman" w:cs="Times New Roman"/>
          </w:rPr>
          <w:fldChar w:fldCharType="end"/>
        </w:r>
      </w:p>
    </w:sdtContent>
  </w:sdt>
  <w:p w14:paraId="4E29FED0" w14:textId="08F723C7" w:rsidR="00E85579" w:rsidRPr="00D151F7" w:rsidRDefault="00E85579" w:rsidP="00D151F7">
    <w:pPr>
      <w:pStyle w:val="Stopka"/>
      <w:jc w:val="both"/>
      <w:rPr>
        <w:rFonts w:ascii="DejaVuSerifCondensed" w:hAnsi="DejaVuSerifCondensed" w:cs="DejaVuSerifCondensed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C4020" w14:textId="5B064C20" w:rsidR="00D151F7" w:rsidRPr="00322508" w:rsidRDefault="00D151F7" w:rsidP="00D151F7">
    <w:pPr>
      <w:pStyle w:val="Stopka"/>
      <w:jc w:val="right"/>
      <w:rPr>
        <w:rFonts w:ascii="Times New Roman" w:hAnsi="Times New Roman" w:cs="Times New Roman"/>
      </w:rPr>
    </w:pPr>
  </w:p>
  <w:p w14:paraId="506FF786" w14:textId="65B6CB33" w:rsidR="00D151F7" w:rsidRPr="00D151F7" w:rsidRDefault="00D151F7" w:rsidP="00D151F7">
    <w:pPr>
      <w:pStyle w:val="Stopka"/>
      <w:rPr>
        <w:rFonts w:ascii="DejaVuSerifCondensed" w:hAnsi="DejaVuSerifCondensed" w:cs="DejaVuSerifCondensed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094AE" w14:textId="77777777" w:rsidR="00381E0B" w:rsidRDefault="00381E0B" w:rsidP="00EE1A6E">
      <w:pPr>
        <w:spacing w:after="0" w:line="240" w:lineRule="auto"/>
      </w:pPr>
      <w:r>
        <w:separator/>
      </w:r>
    </w:p>
  </w:footnote>
  <w:footnote w:type="continuationSeparator" w:id="0">
    <w:p w14:paraId="252A5B06" w14:textId="77777777" w:rsidR="00381E0B" w:rsidRDefault="00381E0B" w:rsidP="00EE1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CB936" w14:textId="77777777" w:rsidR="00DA745C" w:rsidRPr="001E08E3" w:rsidRDefault="00DA745C" w:rsidP="00DA745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4"/>
        <w:lang w:eastAsia="pl-PL"/>
      </w:rPr>
    </w:pPr>
    <w:bookmarkStart w:id="2" w:name="_Hlk115088479"/>
    <w:r w:rsidRPr="00224F20">
      <w:rPr>
        <w:rFonts w:ascii="Times New Roman" w:eastAsia="Times New Roman" w:hAnsi="Times New Roman" w:cs="Times New Roman"/>
        <w:noProof/>
        <w:szCs w:val="24"/>
        <w:lang w:eastAsia="pl-PL"/>
      </w:rPr>
      <w:drawing>
        <wp:inline distT="0" distB="0" distL="0" distR="0" wp14:anchorId="5CF83032" wp14:editId="385DDA49">
          <wp:extent cx="1790700" cy="555449"/>
          <wp:effectExtent l="0" t="0" r="0" b="0"/>
          <wp:docPr id="462954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093" cy="562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062"/>
    </w:tblGrid>
    <w:tr w:rsidR="00DA745C" w:rsidRPr="00CA63BF" w14:paraId="23966D9F" w14:textId="77777777" w:rsidTr="00AF03BD">
      <w:tc>
        <w:tcPr>
          <w:tcW w:w="9062" w:type="dxa"/>
        </w:tcPr>
        <w:p w14:paraId="542A1260" w14:textId="77777777" w:rsidR="00DA745C" w:rsidRDefault="00DA745C" w:rsidP="00DA745C">
          <w:pPr>
            <w:pStyle w:val="Nagwek"/>
            <w:spacing w:line="276" w:lineRule="auto"/>
            <w:jc w:val="center"/>
            <w:rPr>
              <w:rFonts w:cstheme="minorHAnsi"/>
              <w:bCs/>
              <w:color w:val="000000"/>
              <w:sz w:val="17"/>
              <w:szCs w:val="17"/>
            </w:rPr>
          </w:pPr>
          <w:r w:rsidRPr="00CA63BF">
            <w:rPr>
              <w:rFonts w:cstheme="minorHAnsi"/>
              <w:bCs/>
              <w:color w:val="000000"/>
              <w:sz w:val="17"/>
              <w:szCs w:val="17"/>
            </w:rPr>
            <w:t xml:space="preserve">Postępowanie o udzielenie zamówienia publicznego prowadzone w trybie podstawowym na zadanie inwestycyjne: </w:t>
          </w:r>
        </w:p>
        <w:p w14:paraId="6D0FCAD5" w14:textId="77777777" w:rsidR="00DA745C" w:rsidRDefault="00DA745C" w:rsidP="00DA745C">
          <w:pPr>
            <w:pStyle w:val="Nagwek"/>
            <w:spacing w:line="276" w:lineRule="auto"/>
            <w:jc w:val="center"/>
            <w:rPr>
              <w:rFonts w:cstheme="minorHAnsi"/>
              <w:b/>
              <w:color w:val="000000"/>
              <w:sz w:val="17"/>
              <w:szCs w:val="17"/>
            </w:rPr>
          </w:pPr>
          <w:r>
            <w:rPr>
              <w:rFonts w:cstheme="minorHAnsi"/>
              <w:b/>
              <w:color w:val="000000"/>
              <w:sz w:val="17"/>
              <w:szCs w:val="17"/>
            </w:rPr>
            <w:t>Modernizacja kompleksu sportowego „moje Boisko-Orlik 2012” w Lubominie</w:t>
          </w:r>
        </w:p>
        <w:p w14:paraId="11E5450B" w14:textId="77777777" w:rsidR="00DA745C" w:rsidRPr="00CA63BF" w:rsidRDefault="00DA745C" w:rsidP="00DA745C">
          <w:pPr>
            <w:pStyle w:val="Nagwek"/>
            <w:spacing w:line="276" w:lineRule="auto"/>
            <w:jc w:val="center"/>
            <w:rPr>
              <w:rFonts w:cstheme="minorHAnsi"/>
              <w:b/>
              <w:i/>
              <w:iCs/>
              <w:color w:val="000000"/>
              <w:sz w:val="10"/>
              <w:szCs w:val="10"/>
            </w:rPr>
          </w:pPr>
          <w:r w:rsidRPr="00086B9A">
            <w:rPr>
              <w:rFonts w:cstheme="minorHAnsi"/>
              <w:bCs/>
              <w:i/>
              <w:iCs/>
              <w:color w:val="000000"/>
              <w:sz w:val="17"/>
              <w:szCs w:val="17"/>
            </w:rPr>
            <w:t xml:space="preserve">Zadanie </w:t>
          </w:r>
          <w:r w:rsidRPr="00CA63BF">
            <w:rPr>
              <w:rFonts w:cstheme="minorHAnsi"/>
              <w:bCs/>
              <w:i/>
              <w:iCs/>
              <w:color w:val="000000"/>
              <w:sz w:val="17"/>
              <w:szCs w:val="17"/>
            </w:rPr>
            <w:t xml:space="preserve">dofinansowane ze środków </w:t>
          </w:r>
          <w:r w:rsidRPr="000E2990">
            <w:rPr>
              <w:rFonts w:cstheme="minorHAnsi"/>
              <w:bCs/>
              <w:i/>
              <w:iCs/>
              <w:color w:val="000000"/>
              <w:sz w:val="17"/>
              <w:szCs w:val="17"/>
            </w:rPr>
            <w:t>Funduszu Rozwoju Kultury Fizycznej w ramach Programu Modernizacja Kompleksów Sportowych Moje Boisko – Orlik 2012 – edycja 202</w:t>
          </w:r>
          <w:r>
            <w:rPr>
              <w:rFonts w:cstheme="minorHAnsi"/>
              <w:bCs/>
              <w:i/>
              <w:iCs/>
              <w:color w:val="000000"/>
              <w:sz w:val="17"/>
              <w:szCs w:val="17"/>
            </w:rPr>
            <w:t>5</w:t>
          </w:r>
        </w:p>
      </w:tc>
    </w:tr>
    <w:bookmarkEnd w:id="2"/>
  </w:tbl>
  <w:p w14:paraId="6921857B" w14:textId="0E96BD9E" w:rsidR="003552B2" w:rsidRPr="003552B2" w:rsidRDefault="003552B2" w:rsidP="00DA745C">
    <w:pPr>
      <w:pStyle w:val="Nagwek"/>
      <w:jc w:val="right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9BC82" w14:textId="326E8BC5" w:rsidR="00B23AF9" w:rsidRDefault="00B23AF9" w:rsidP="00B23AF9">
    <w:pPr>
      <w:pStyle w:val="Nagwek"/>
      <w:jc w:val="right"/>
      <w:rPr>
        <w:noProof/>
      </w:rPr>
    </w:pPr>
    <w:bookmarkStart w:id="3" w:name="_Hlk115082602"/>
    <w:r>
      <w:t xml:space="preserve"> </w:t>
    </w:r>
    <w:r>
      <w:rPr>
        <w:noProof/>
      </w:rPr>
      <w:tab/>
    </w:r>
  </w:p>
  <w:bookmarkEnd w:id="3"/>
  <w:p w14:paraId="4D4099B5" w14:textId="77777777" w:rsidR="00DA745C" w:rsidRPr="001E08E3" w:rsidRDefault="00DA745C" w:rsidP="00DA745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4"/>
        <w:lang w:eastAsia="pl-PL"/>
      </w:rPr>
    </w:pPr>
    <w:r w:rsidRPr="00224F20">
      <w:rPr>
        <w:rFonts w:ascii="Times New Roman" w:eastAsia="Times New Roman" w:hAnsi="Times New Roman" w:cs="Times New Roman"/>
        <w:noProof/>
        <w:szCs w:val="24"/>
        <w:lang w:eastAsia="pl-PL"/>
      </w:rPr>
      <w:drawing>
        <wp:inline distT="0" distB="0" distL="0" distR="0" wp14:anchorId="0A8F2F0E" wp14:editId="320CE58F">
          <wp:extent cx="1790700" cy="555449"/>
          <wp:effectExtent l="0" t="0" r="0" b="0"/>
          <wp:docPr id="7743993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093" cy="562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062"/>
    </w:tblGrid>
    <w:tr w:rsidR="00DA745C" w:rsidRPr="00CA63BF" w14:paraId="17B80B1E" w14:textId="77777777" w:rsidTr="00AF03BD">
      <w:tc>
        <w:tcPr>
          <w:tcW w:w="9062" w:type="dxa"/>
        </w:tcPr>
        <w:p w14:paraId="4255A2C0" w14:textId="77777777" w:rsidR="00DA745C" w:rsidRDefault="00DA745C" w:rsidP="00DA745C">
          <w:pPr>
            <w:pStyle w:val="Nagwek"/>
            <w:spacing w:line="276" w:lineRule="auto"/>
            <w:jc w:val="center"/>
            <w:rPr>
              <w:rFonts w:cstheme="minorHAnsi"/>
              <w:bCs/>
              <w:color w:val="000000"/>
              <w:sz w:val="17"/>
              <w:szCs w:val="17"/>
            </w:rPr>
          </w:pPr>
          <w:r w:rsidRPr="00CA63BF">
            <w:rPr>
              <w:rFonts w:cstheme="minorHAnsi"/>
              <w:bCs/>
              <w:color w:val="000000"/>
              <w:sz w:val="17"/>
              <w:szCs w:val="17"/>
            </w:rPr>
            <w:t xml:space="preserve">Postępowanie o udzielenie zamówienia publicznego prowadzone w trybie podstawowym na zadanie inwestycyjne: </w:t>
          </w:r>
        </w:p>
        <w:p w14:paraId="6A516C1A" w14:textId="77777777" w:rsidR="00DA745C" w:rsidRDefault="00DA745C" w:rsidP="00DA745C">
          <w:pPr>
            <w:pStyle w:val="Nagwek"/>
            <w:spacing w:line="276" w:lineRule="auto"/>
            <w:jc w:val="center"/>
            <w:rPr>
              <w:rFonts w:cstheme="minorHAnsi"/>
              <w:b/>
              <w:color w:val="000000"/>
              <w:sz w:val="17"/>
              <w:szCs w:val="17"/>
            </w:rPr>
          </w:pPr>
          <w:r>
            <w:rPr>
              <w:rFonts w:cstheme="minorHAnsi"/>
              <w:b/>
              <w:color w:val="000000"/>
              <w:sz w:val="17"/>
              <w:szCs w:val="17"/>
            </w:rPr>
            <w:t>Modernizacja kompleksu sportowego „moje Boisko-Orlik 2012” w Lubominie</w:t>
          </w:r>
        </w:p>
        <w:p w14:paraId="50ACFECE" w14:textId="77777777" w:rsidR="00DA745C" w:rsidRPr="00CA63BF" w:rsidRDefault="00DA745C" w:rsidP="00DA745C">
          <w:pPr>
            <w:pStyle w:val="Nagwek"/>
            <w:spacing w:line="276" w:lineRule="auto"/>
            <w:jc w:val="center"/>
            <w:rPr>
              <w:rFonts w:cstheme="minorHAnsi"/>
              <w:b/>
              <w:i/>
              <w:iCs/>
              <w:color w:val="000000"/>
              <w:sz w:val="10"/>
              <w:szCs w:val="10"/>
            </w:rPr>
          </w:pPr>
          <w:r w:rsidRPr="00086B9A">
            <w:rPr>
              <w:rFonts w:cstheme="minorHAnsi"/>
              <w:bCs/>
              <w:i/>
              <w:iCs/>
              <w:color w:val="000000"/>
              <w:sz w:val="17"/>
              <w:szCs w:val="17"/>
            </w:rPr>
            <w:t xml:space="preserve">Zadanie </w:t>
          </w:r>
          <w:r w:rsidRPr="00CA63BF">
            <w:rPr>
              <w:rFonts w:cstheme="minorHAnsi"/>
              <w:bCs/>
              <w:i/>
              <w:iCs/>
              <w:color w:val="000000"/>
              <w:sz w:val="17"/>
              <w:szCs w:val="17"/>
            </w:rPr>
            <w:t xml:space="preserve">dofinansowane ze środków </w:t>
          </w:r>
          <w:r w:rsidRPr="000E2990">
            <w:rPr>
              <w:rFonts w:cstheme="minorHAnsi"/>
              <w:bCs/>
              <w:i/>
              <w:iCs/>
              <w:color w:val="000000"/>
              <w:sz w:val="17"/>
              <w:szCs w:val="17"/>
            </w:rPr>
            <w:t xml:space="preserve">Funduszu Rozwoju Kultury Fizycznej w ramach Programu </w:t>
          </w:r>
          <w:bookmarkStart w:id="4" w:name="_Hlk222387906"/>
          <w:r w:rsidRPr="000E2990">
            <w:rPr>
              <w:rFonts w:cstheme="minorHAnsi"/>
              <w:bCs/>
              <w:i/>
              <w:iCs/>
              <w:color w:val="000000"/>
              <w:sz w:val="17"/>
              <w:szCs w:val="17"/>
            </w:rPr>
            <w:t>Modernizacja Kompleksów Sportowych Moje Boisko – Orlik 2012 – edycja 202</w:t>
          </w:r>
          <w:r>
            <w:rPr>
              <w:rFonts w:cstheme="minorHAnsi"/>
              <w:bCs/>
              <w:i/>
              <w:iCs/>
              <w:color w:val="000000"/>
              <w:sz w:val="17"/>
              <w:szCs w:val="17"/>
            </w:rPr>
            <w:t>5</w:t>
          </w:r>
          <w:bookmarkEnd w:id="4"/>
        </w:p>
      </w:tc>
    </w:tr>
  </w:tbl>
  <w:p w14:paraId="16F605EB" w14:textId="23D3031B" w:rsidR="00F54EF2" w:rsidRPr="001E58E3" w:rsidRDefault="00F54EF2" w:rsidP="001E58E3">
    <w:pPr>
      <w:pStyle w:val="Nagwek"/>
      <w:tabs>
        <w:tab w:val="clear" w:pos="4536"/>
      </w:tabs>
      <w:rPr>
        <w:rFonts w:ascii="Arial" w:hAnsi="Arial" w:cs="Arial"/>
        <w:b/>
        <w:bCs/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DC8"/>
    <w:multiLevelType w:val="hybridMultilevel"/>
    <w:tmpl w:val="08620CE2"/>
    <w:lvl w:ilvl="0" w:tplc="56EAC7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643432"/>
    <w:multiLevelType w:val="hybridMultilevel"/>
    <w:tmpl w:val="252C8BE4"/>
    <w:lvl w:ilvl="0" w:tplc="48347F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53688"/>
    <w:multiLevelType w:val="hybridMultilevel"/>
    <w:tmpl w:val="D7BE179C"/>
    <w:lvl w:ilvl="0" w:tplc="07687036">
      <w:start w:val="1"/>
      <w:numFmt w:val="upperRoman"/>
      <w:pStyle w:val="SWZp1"/>
      <w:lvlText w:val="%1."/>
      <w:lvlJc w:val="left"/>
      <w:pPr>
        <w:ind w:left="38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C05659"/>
    <w:multiLevelType w:val="hybridMultilevel"/>
    <w:tmpl w:val="3092AE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C60BA9"/>
    <w:multiLevelType w:val="hybridMultilevel"/>
    <w:tmpl w:val="4F3C0A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38331659">
    <w:abstractNumId w:val="2"/>
  </w:num>
  <w:num w:numId="2" w16cid:durableId="1712994641">
    <w:abstractNumId w:val="1"/>
  </w:num>
  <w:num w:numId="3" w16cid:durableId="712852521">
    <w:abstractNumId w:val="3"/>
  </w:num>
  <w:num w:numId="4" w16cid:durableId="984747489">
    <w:abstractNumId w:val="0"/>
  </w:num>
  <w:num w:numId="5" w16cid:durableId="199321678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C73"/>
    <w:rsid w:val="00000B3B"/>
    <w:rsid w:val="00001E39"/>
    <w:rsid w:val="00002983"/>
    <w:rsid w:val="00022B32"/>
    <w:rsid w:val="00024712"/>
    <w:rsid w:val="00026524"/>
    <w:rsid w:val="00031120"/>
    <w:rsid w:val="00032296"/>
    <w:rsid w:val="00035FF6"/>
    <w:rsid w:val="00037D9B"/>
    <w:rsid w:val="000403B9"/>
    <w:rsid w:val="00040766"/>
    <w:rsid w:val="00041B29"/>
    <w:rsid w:val="00042587"/>
    <w:rsid w:val="00042AB7"/>
    <w:rsid w:val="0004460C"/>
    <w:rsid w:val="00047DE6"/>
    <w:rsid w:val="00051304"/>
    <w:rsid w:val="00061D3F"/>
    <w:rsid w:val="00062AC9"/>
    <w:rsid w:val="00063F92"/>
    <w:rsid w:val="00072C73"/>
    <w:rsid w:val="0007463A"/>
    <w:rsid w:val="0007778A"/>
    <w:rsid w:val="00077E1E"/>
    <w:rsid w:val="00080BF1"/>
    <w:rsid w:val="000840D1"/>
    <w:rsid w:val="000873DC"/>
    <w:rsid w:val="00092713"/>
    <w:rsid w:val="0009497E"/>
    <w:rsid w:val="000953E1"/>
    <w:rsid w:val="00096AFE"/>
    <w:rsid w:val="000A3556"/>
    <w:rsid w:val="000A58E3"/>
    <w:rsid w:val="000A62D9"/>
    <w:rsid w:val="000A69C0"/>
    <w:rsid w:val="000A7330"/>
    <w:rsid w:val="000A7708"/>
    <w:rsid w:val="000B3B81"/>
    <w:rsid w:val="000B40C0"/>
    <w:rsid w:val="000B44FD"/>
    <w:rsid w:val="000B60E6"/>
    <w:rsid w:val="000C527B"/>
    <w:rsid w:val="000C7E7A"/>
    <w:rsid w:val="000D022C"/>
    <w:rsid w:val="000D16A7"/>
    <w:rsid w:val="000D593B"/>
    <w:rsid w:val="000D7EC9"/>
    <w:rsid w:val="000E527C"/>
    <w:rsid w:val="000F482C"/>
    <w:rsid w:val="00107981"/>
    <w:rsid w:val="001118A9"/>
    <w:rsid w:val="001127E5"/>
    <w:rsid w:val="00116303"/>
    <w:rsid w:val="001171D6"/>
    <w:rsid w:val="00120C43"/>
    <w:rsid w:val="00121100"/>
    <w:rsid w:val="001216BE"/>
    <w:rsid w:val="00123C06"/>
    <w:rsid w:val="001247C1"/>
    <w:rsid w:val="00125FD1"/>
    <w:rsid w:val="001262C3"/>
    <w:rsid w:val="00127246"/>
    <w:rsid w:val="0012725D"/>
    <w:rsid w:val="001308F8"/>
    <w:rsid w:val="00140D37"/>
    <w:rsid w:val="00141831"/>
    <w:rsid w:val="0014567A"/>
    <w:rsid w:val="001526E5"/>
    <w:rsid w:val="00153726"/>
    <w:rsid w:val="001537F1"/>
    <w:rsid w:val="00153C96"/>
    <w:rsid w:val="00154C31"/>
    <w:rsid w:val="0016001A"/>
    <w:rsid w:val="00164968"/>
    <w:rsid w:val="00167ED6"/>
    <w:rsid w:val="00171EA3"/>
    <w:rsid w:val="001734D7"/>
    <w:rsid w:val="00173922"/>
    <w:rsid w:val="001758E8"/>
    <w:rsid w:val="00177BBB"/>
    <w:rsid w:val="0018129D"/>
    <w:rsid w:val="00182C8E"/>
    <w:rsid w:val="00183255"/>
    <w:rsid w:val="0018370E"/>
    <w:rsid w:val="001913CB"/>
    <w:rsid w:val="00192917"/>
    <w:rsid w:val="0019617E"/>
    <w:rsid w:val="00197ABE"/>
    <w:rsid w:val="001A0243"/>
    <w:rsid w:val="001A26A9"/>
    <w:rsid w:val="001A3378"/>
    <w:rsid w:val="001C36D0"/>
    <w:rsid w:val="001C6561"/>
    <w:rsid w:val="001D2D22"/>
    <w:rsid w:val="001D510C"/>
    <w:rsid w:val="001E1F67"/>
    <w:rsid w:val="001E58E3"/>
    <w:rsid w:val="001F0842"/>
    <w:rsid w:val="001F2005"/>
    <w:rsid w:val="001F20C9"/>
    <w:rsid w:val="001F3532"/>
    <w:rsid w:val="001F51AA"/>
    <w:rsid w:val="001F5558"/>
    <w:rsid w:val="001F5A28"/>
    <w:rsid w:val="001F5DA2"/>
    <w:rsid w:val="001F7AB7"/>
    <w:rsid w:val="002008C1"/>
    <w:rsid w:val="00201481"/>
    <w:rsid w:val="002014FA"/>
    <w:rsid w:val="002033ED"/>
    <w:rsid w:val="00203AE0"/>
    <w:rsid w:val="002052E8"/>
    <w:rsid w:val="00205AC6"/>
    <w:rsid w:val="00206785"/>
    <w:rsid w:val="00207CC4"/>
    <w:rsid w:val="0021005A"/>
    <w:rsid w:val="00211AC9"/>
    <w:rsid w:val="00212424"/>
    <w:rsid w:val="002132B2"/>
    <w:rsid w:val="002132C8"/>
    <w:rsid w:val="00215E8F"/>
    <w:rsid w:val="0021715D"/>
    <w:rsid w:val="0021794D"/>
    <w:rsid w:val="00220CD1"/>
    <w:rsid w:val="0022154B"/>
    <w:rsid w:val="00221A8E"/>
    <w:rsid w:val="00224139"/>
    <w:rsid w:val="00224D92"/>
    <w:rsid w:val="002250FB"/>
    <w:rsid w:val="00227EAB"/>
    <w:rsid w:val="00231CA7"/>
    <w:rsid w:val="002330CC"/>
    <w:rsid w:val="00234E7D"/>
    <w:rsid w:val="00235095"/>
    <w:rsid w:val="002350F2"/>
    <w:rsid w:val="002378EF"/>
    <w:rsid w:val="00240595"/>
    <w:rsid w:val="00244CAD"/>
    <w:rsid w:val="002465F1"/>
    <w:rsid w:val="00252922"/>
    <w:rsid w:val="00252D75"/>
    <w:rsid w:val="00255BD1"/>
    <w:rsid w:val="00256DA9"/>
    <w:rsid w:val="00263DE3"/>
    <w:rsid w:val="00264A25"/>
    <w:rsid w:val="00266940"/>
    <w:rsid w:val="00271603"/>
    <w:rsid w:val="0027424C"/>
    <w:rsid w:val="00274AFB"/>
    <w:rsid w:val="002801C7"/>
    <w:rsid w:val="00280773"/>
    <w:rsid w:val="002811FB"/>
    <w:rsid w:val="00281887"/>
    <w:rsid w:val="00284D58"/>
    <w:rsid w:val="0028666F"/>
    <w:rsid w:val="002912B5"/>
    <w:rsid w:val="00294805"/>
    <w:rsid w:val="002A0A52"/>
    <w:rsid w:val="002A111A"/>
    <w:rsid w:val="002A295D"/>
    <w:rsid w:val="002A2FCA"/>
    <w:rsid w:val="002A5C80"/>
    <w:rsid w:val="002B474F"/>
    <w:rsid w:val="002C2263"/>
    <w:rsid w:val="002C54AC"/>
    <w:rsid w:val="002C6C5B"/>
    <w:rsid w:val="002D30D7"/>
    <w:rsid w:val="002D6BF4"/>
    <w:rsid w:val="002E2507"/>
    <w:rsid w:val="002E2864"/>
    <w:rsid w:val="002E3B2D"/>
    <w:rsid w:val="002E51B7"/>
    <w:rsid w:val="002E5C52"/>
    <w:rsid w:val="002F3D32"/>
    <w:rsid w:val="002F41E5"/>
    <w:rsid w:val="002F4CF7"/>
    <w:rsid w:val="002F52F3"/>
    <w:rsid w:val="002F6328"/>
    <w:rsid w:val="002F680B"/>
    <w:rsid w:val="0030007A"/>
    <w:rsid w:val="0030007E"/>
    <w:rsid w:val="003001EE"/>
    <w:rsid w:val="0030303C"/>
    <w:rsid w:val="0030419D"/>
    <w:rsid w:val="00304667"/>
    <w:rsid w:val="00306A5E"/>
    <w:rsid w:val="00313E22"/>
    <w:rsid w:val="00316554"/>
    <w:rsid w:val="0031783B"/>
    <w:rsid w:val="00321895"/>
    <w:rsid w:val="00322508"/>
    <w:rsid w:val="0032563C"/>
    <w:rsid w:val="003261E4"/>
    <w:rsid w:val="003264D1"/>
    <w:rsid w:val="00330855"/>
    <w:rsid w:val="00331B73"/>
    <w:rsid w:val="00336836"/>
    <w:rsid w:val="003404A5"/>
    <w:rsid w:val="00344BA8"/>
    <w:rsid w:val="00347985"/>
    <w:rsid w:val="00351835"/>
    <w:rsid w:val="003538C2"/>
    <w:rsid w:val="003552B2"/>
    <w:rsid w:val="0035626C"/>
    <w:rsid w:val="00360968"/>
    <w:rsid w:val="00360ABB"/>
    <w:rsid w:val="0036322D"/>
    <w:rsid w:val="00364BEF"/>
    <w:rsid w:val="0036690F"/>
    <w:rsid w:val="00366C20"/>
    <w:rsid w:val="00367DF4"/>
    <w:rsid w:val="00370906"/>
    <w:rsid w:val="003744D7"/>
    <w:rsid w:val="00374E79"/>
    <w:rsid w:val="00380A66"/>
    <w:rsid w:val="00381E0B"/>
    <w:rsid w:val="00381E3A"/>
    <w:rsid w:val="00384B7A"/>
    <w:rsid w:val="00387186"/>
    <w:rsid w:val="00391327"/>
    <w:rsid w:val="00395B65"/>
    <w:rsid w:val="00396136"/>
    <w:rsid w:val="003974B8"/>
    <w:rsid w:val="003A065E"/>
    <w:rsid w:val="003A0D3B"/>
    <w:rsid w:val="003A0EE5"/>
    <w:rsid w:val="003A2618"/>
    <w:rsid w:val="003A3E63"/>
    <w:rsid w:val="003A526D"/>
    <w:rsid w:val="003A5617"/>
    <w:rsid w:val="003A661E"/>
    <w:rsid w:val="003A6AD6"/>
    <w:rsid w:val="003A7FEB"/>
    <w:rsid w:val="003B10B5"/>
    <w:rsid w:val="003B1145"/>
    <w:rsid w:val="003B6E72"/>
    <w:rsid w:val="003B6FCD"/>
    <w:rsid w:val="003B7644"/>
    <w:rsid w:val="003C1C2A"/>
    <w:rsid w:val="003C626E"/>
    <w:rsid w:val="003C7894"/>
    <w:rsid w:val="003D3144"/>
    <w:rsid w:val="003D3E65"/>
    <w:rsid w:val="003D7809"/>
    <w:rsid w:val="003E4954"/>
    <w:rsid w:val="003F7C3B"/>
    <w:rsid w:val="00401B5B"/>
    <w:rsid w:val="00402A10"/>
    <w:rsid w:val="004067A7"/>
    <w:rsid w:val="00413B7E"/>
    <w:rsid w:val="00415F37"/>
    <w:rsid w:val="00416AC8"/>
    <w:rsid w:val="004213FE"/>
    <w:rsid w:val="00422288"/>
    <w:rsid w:val="00423A91"/>
    <w:rsid w:val="0042406C"/>
    <w:rsid w:val="00424BA9"/>
    <w:rsid w:val="004312B9"/>
    <w:rsid w:val="0043340C"/>
    <w:rsid w:val="00434034"/>
    <w:rsid w:val="00434EA7"/>
    <w:rsid w:val="0043733C"/>
    <w:rsid w:val="00437BCC"/>
    <w:rsid w:val="00440CFC"/>
    <w:rsid w:val="00443310"/>
    <w:rsid w:val="00443C0C"/>
    <w:rsid w:val="00445B54"/>
    <w:rsid w:val="004465B3"/>
    <w:rsid w:val="00453403"/>
    <w:rsid w:val="004549EC"/>
    <w:rsid w:val="00455D1F"/>
    <w:rsid w:val="00460E59"/>
    <w:rsid w:val="00466263"/>
    <w:rsid w:val="0046686A"/>
    <w:rsid w:val="00466903"/>
    <w:rsid w:val="0046714E"/>
    <w:rsid w:val="004676A6"/>
    <w:rsid w:val="004704AD"/>
    <w:rsid w:val="00475225"/>
    <w:rsid w:val="00480ED1"/>
    <w:rsid w:val="004810EF"/>
    <w:rsid w:val="004819AC"/>
    <w:rsid w:val="00483531"/>
    <w:rsid w:val="00483E90"/>
    <w:rsid w:val="0049101D"/>
    <w:rsid w:val="004A03D6"/>
    <w:rsid w:val="004A21B7"/>
    <w:rsid w:val="004A551F"/>
    <w:rsid w:val="004A7108"/>
    <w:rsid w:val="004B3DEA"/>
    <w:rsid w:val="004B437F"/>
    <w:rsid w:val="004B4B4E"/>
    <w:rsid w:val="004B5C1B"/>
    <w:rsid w:val="004D0AAD"/>
    <w:rsid w:val="004D0CD3"/>
    <w:rsid w:val="004D2259"/>
    <w:rsid w:val="004D371B"/>
    <w:rsid w:val="004D3E54"/>
    <w:rsid w:val="004D511F"/>
    <w:rsid w:val="004D609D"/>
    <w:rsid w:val="004E30BF"/>
    <w:rsid w:val="004E5707"/>
    <w:rsid w:val="004F05C0"/>
    <w:rsid w:val="004F3B81"/>
    <w:rsid w:val="004F61DC"/>
    <w:rsid w:val="004F7817"/>
    <w:rsid w:val="005000BC"/>
    <w:rsid w:val="005002B5"/>
    <w:rsid w:val="00501ECF"/>
    <w:rsid w:val="00501FAA"/>
    <w:rsid w:val="0050256D"/>
    <w:rsid w:val="00503F43"/>
    <w:rsid w:val="0050773B"/>
    <w:rsid w:val="00507C59"/>
    <w:rsid w:val="00511653"/>
    <w:rsid w:val="00515CBA"/>
    <w:rsid w:val="00520183"/>
    <w:rsid w:val="0052383C"/>
    <w:rsid w:val="00523A95"/>
    <w:rsid w:val="00524779"/>
    <w:rsid w:val="00524E23"/>
    <w:rsid w:val="005258F6"/>
    <w:rsid w:val="0053350D"/>
    <w:rsid w:val="0054206D"/>
    <w:rsid w:val="005423E7"/>
    <w:rsid w:val="00543628"/>
    <w:rsid w:val="0054381E"/>
    <w:rsid w:val="00546E7F"/>
    <w:rsid w:val="0054735F"/>
    <w:rsid w:val="00547D4A"/>
    <w:rsid w:val="00550184"/>
    <w:rsid w:val="00552121"/>
    <w:rsid w:val="005566F5"/>
    <w:rsid w:val="00557E59"/>
    <w:rsid w:val="00562038"/>
    <w:rsid w:val="00563096"/>
    <w:rsid w:val="0056387E"/>
    <w:rsid w:val="00566C02"/>
    <w:rsid w:val="00566E37"/>
    <w:rsid w:val="005677F3"/>
    <w:rsid w:val="00571772"/>
    <w:rsid w:val="005721C4"/>
    <w:rsid w:val="00572419"/>
    <w:rsid w:val="005725D7"/>
    <w:rsid w:val="0057274F"/>
    <w:rsid w:val="00574014"/>
    <w:rsid w:val="00574F8D"/>
    <w:rsid w:val="00580246"/>
    <w:rsid w:val="005804E4"/>
    <w:rsid w:val="0058280B"/>
    <w:rsid w:val="00582B81"/>
    <w:rsid w:val="00584B1E"/>
    <w:rsid w:val="005866C6"/>
    <w:rsid w:val="00586D74"/>
    <w:rsid w:val="00593D08"/>
    <w:rsid w:val="00595D8E"/>
    <w:rsid w:val="005960D6"/>
    <w:rsid w:val="00596993"/>
    <w:rsid w:val="005A1C58"/>
    <w:rsid w:val="005A7FDF"/>
    <w:rsid w:val="005C20E0"/>
    <w:rsid w:val="005C275E"/>
    <w:rsid w:val="005D34E0"/>
    <w:rsid w:val="005D793A"/>
    <w:rsid w:val="005E3D02"/>
    <w:rsid w:val="005E416A"/>
    <w:rsid w:val="005E460D"/>
    <w:rsid w:val="005E4C26"/>
    <w:rsid w:val="005F4006"/>
    <w:rsid w:val="005F44BE"/>
    <w:rsid w:val="005F7A24"/>
    <w:rsid w:val="0060229E"/>
    <w:rsid w:val="006062DF"/>
    <w:rsid w:val="006076B2"/>
    <w:rsid w:val="00611998"/>
    <w:rsid w:val="00611E9C"/>
    <w:rsid w:val="0061270D"/>
    <w:rsid w:val="00613D8C"/>
    <w:rsid w:val="00617B3B"/>
    <w:rsid w:val="006203E1"/>
    <w:rsid w:val="00620BF2"/>
    <w:rsid w:val="00621F0B"/>
    <w:rsid w:val="0062201C"/>
    <w:rsid w:val="00623A67"/>
    <w:rsid w:val="00623DA4"/>
    <w:rsid w:val="006248B3"/>
    <w:rsid w:val="00624DF7"/>
    <w:rsid w:val="00630F98"/>
    <w:rsid w:val="00631213"/>
    <w:rsid w:val="00632AB6"/>
    <w:rsid w:val="00643645"/>
    <w:rsid w:val="00643F59"/>
    <w:rsid w:val="00644B90"/>
    <w:rsid w:val="00650F2C"/>
    <w:rsid w:val="00651D73"/>
    <w:rsid w:val="00652F3E"/>
    <w:rsid w:val="00653FC5"/>
    <w:rsid w:val="0066006C"/>
    <w:rsid w:val="0066072A"/>
    <w:rsid w:val="00670BCA"/>
    <w:rsid w:val="00674EAD"/>
    <w:rsid w:val="006830A6"/>
    <w:rsid w:val="00683CE6"/>
    <w:rsid w:val="00684238"/>
    <w:rsid w:val="006850F6"/>
    <w:rsid w:val="00691D06"/>
    <w:rsid w:val="00692620"/>
    <w:rsid w:val="006933D1"/>
    <w:rsid w:val="0069425C"/>
    <w:rsid w:val="00694C7B"/>
    <w:rsid w:val="0069797E"/>
    <w:rsid w:val="006A5757"/>
    <w:rsid w:val="006A671C"/>
    <w:rsid w:val="006B11AF"/>
    <w:rsid w:val="006B2BD2"/>
    <w:rsid w:val="006B3FA6"/>
    <w:rsid w:val="006B7A0C"/>
    <w:rsid w:val="006B7D9A"/>
    <w:rsid w:val="006C6C1D"/>
    <w:rsid w:val="006C7AC4"/>
    <w:rsid w:val="006C7C41"/>
    <w:rsid w:val="006C7E33"/>
    <w:rsid w:val="006D24FA"/>
    <w:rsid w:val="006D25EA"/>
    <w:rsid w:val="006D3808"/>
    <w:rsid w:val="006D7763"/>
    <w:rsid w:val="006E4926"/>
    <w:rsid w:val="006E49DF"/>
    <w:rsid w:val="006F0685"/>
    <w:rsid w:val="006F19E4"/>
    <w:rsid w:val="006F24A3"/>
    <w:rsid w:val="006F4BDB"/>
    <w:rsid w:val="006F5388"/>
    <w:rsid w:val="00701D54"/>
    <w:rsid w:val="00704705"/>
    <w:rsid w:val="007048AA"/>
    <w:rsid w:val="007051BD"/>
    <w:rsid w:val="007051F3"/>
    <w:rsid w:val="00705A60"/>
    <w:rsid w:val="00706222"/>
    <w:rsid w:val="00706FFD"/>
    <w:rsid w:val="0070733C"/>
    <w:rsid w:val="00707F53"/>
    <w:rsid w:val="00710A45"/>
    <w:rsid w:val="00712986"/>
    <w:rsid w:val="00714EEE"/>
    <w:rsid w:val="007151B3"/>
    <w:rsid w:val="00720C3C"/>
    <w:rsid w:val="007245FC"/>
    <w:rsid w:val="00730140"/>
    <w:rsid w:val="00730B3D"/>
    <w:rsid w:val="007326A0"/>
    <w:rsid w:val="00732D8A"/>
    <w:rsid w:val="007344B6"/>
    <w:rsid w:val="00734602"/>
    <w:rsid w:val="00734854"/>
    <w:rsid w:val="00734BBC"/>
    <w:rsid w:val="00740BA4"/>
    <w:rsid w:val="007433FB"/>
    <w:rsid w:val="007438F8"/>
    <w:rsid w:val="00750208"/>
    <w:rsid w:val="00752AE5"/>
    <w:rsid w:val="00752B8E"/>
    <w:rsid w:val="007559F4"/>
    <w:rsid w:val="007607F3"/>
    <w:rsid w:val="00761270"/>
    <w:rsid w:val="00767C11"/>
    <w:rsid w:val="007713E1"/>
    <w:rsid w:val="00773637"/>
    <w:rsid w:val="007779CB"/>
    <w:rsid w:val="00782F01"/>
    <w:rsid w:val="00791136"/>
    <w:rsid w:val="00793194"/>
    <w:rsid w:val="0079516C"/>
    <w:rsid w:val="007A3D52"/>
    <w:rsid w:val="007A52D3"/>
    <w:rsid w:val="007A5782"/>
    <w:rsid w:val="007A5C77"/>
    <w:rsid w:val="007B496E"/>
    <w:rsid w:val="007B570F"/>
    <w:rsid w:val="007B78C2"/>
    <w:rsid w:val="007C3803"/>
    <w:rsid w:val="007D0709"/>
    <w:rsid w:val="007D25D8"/>
    <w:rsid w:val="007E0D9F"/>
    <w:rsid w:val="007E29C3"/>
    <w:rsid w:val="007E6704"/>
    <w:rsid w:val="007E7839"/>
    <w:rsid w:val="007F1742"/>
    <w:rsid w:val="007F2209"/>
    <w:rsid w:val="007F2F33"/>
    <w:rsid w:val="007F4140"/>
    <w:rsid w:val="007F6AE7"/>
    <w:rsid w:val="00812596"/>
    <w:rsid w:val="00817F3D"/>
    <w:rsid w:val="008214E8"/>
    <w:rsid w:val="00823075"/>
    <w:rsid w:val="008246B1"/>
    <w:rsid w:val="0083046F"/>
    <w:rsid w:val="00830A22"/>
    <w:rsid w:val="00831856"/>
    <w:rsid w:val="00836AEF"/>
    <w:rsid w:val="00840B27"/>
    <w:rsid w:val="0084202C"/>
    <w:rsid w:val="00843121"/>
    <w:rsid w:val="008441C0"/>
    <w:rsid w:val="008442FC"/>
    <w:rsid w:val="008460AF"/>
    <w:rsid w:val="00850BA9"/>
    <w:rsid w:val="008524C3"/>
    <w:rsid w:val="008530AE"/>
    <w:rsid w:val="00855DA7"/>
    <w:rsid w:val="00855F1E"/>
    <w:rsid w:val="008622F2"/>
    <w:rsid w:val="008628BF"/>
    <w:rsid w:val="008634EA"/>
    <w:rsid w:val="008645DA"/>
    <w:rsid w:val="00865878"/>
    <w:rsid w:val="00865CC7"/>
    <w:rsid w:val="00867735"/>
    <w:rsid w:val="008714A9"/>
    <w:rsid w:val="00871B86"/>
    <w:rsid w:val="008762D6"/>
    <w:rsid w:val="0087722A"/>
    <w:rsid w:val="008776D0"/>
    <w:rsid w:val="008806EF"/>
    <w:rsid w:val="0088090D"/>
    <w:rsid w:val="00880EE7"/>
    <w:rsid w:val="00881AF8"/>
    <w:rsid w:val="00882C92"/>
    <w:rsid w:val="00882E17"/>
    <w:rsid w:val="0088456F"/>
    <w:rsid w:val="00886080"/>
    <w:rsid w:val="00887A04"/>
    <w:rsid w:val="00887DC7"/>
    <w:rsid w:val="00890076"/>
    <w:rsid w:val="00890908"/>
    <w:rsid w:val="00891F59"/>
    <w:rsid w:val="00893418"/>
    <w:rsid w:val="00894A7E"/>
    <w:rsid w:val="00894C03"/>
    <w:rsid w:val="00895EBF"/>
    <w:rsid w:val="008A23B0"/>
    <w:rsid w:val="008A24F0"/>
    <w:rsid w:val="008B12BC"/>
    <w:rsid w:val="008B2A72"/>
    <w:rsid w:val="008B482C"/>
    <w:rsid w:val="008B5242"/>
    <w:rsid w:val="008B72AE"/>
    <w:rsid w:val="008C5B2F"/>
    <w:rsid w:val="008C69F1"/>
    <w:rsid w:val="008D1F40"/>
    <w:rsid w:val="008D44D5"/>
    <w:rsid w:val="008D49FE"/>
    <w:rsid w:val="008E144C"/>
    <w:rsid w:val="008E30DE"/>
    <w:rsid w:val="008E3162"/>
    <w:rsid w:val="008F5404"/>
    <w:rsid w:val="00902957"/>
    <w:rsid w:val="00903ECE"/>
    <w:rsid w:val="00905064"/>
    <w:rsid w:val="00906F96"/>
    <w:rsid w:val="0090755D"/>
    <w:rsid w:val="0090757E"/>
    <w:rsid w:val="00912EF3"/>
    <w:rsid w:val="0092138E"/>
    <w:rsid w:val="00922E90"/>
    <w:rsid w:val="009238AE"/>
    <w:rsid w:val="00924D5A"/>
    <w:rsid w:val="009266C8"/>
    <w:rsid w:val="0092701E"/>
    <w:rsid w:val="00927976"/>
    <w:rsid w:val="00934984"/>
    <w:rsid w:val="00936145"/>
    <w:rsid w:val="0094241B"/>
    <w:rsid w:val="00942881"/>
    <w:rsid w:val="009458FD"/>
    <w:rsid w:val="0094633D"/>
    <w:rsid w:val="00947D84"/>
    <w:rsid w:val="00947DF4"/>
    <w:rsid w:val="00950218"/>
    <w:rsid w:val="0095032E"/>
    <w:rsid w:val="009573FB"/>
    <w:rsid w:val="009619B7"/>
    <w:rsid w:val="009721C6"/>
    <w:rsid w:val="009732A4"/>
    <w:rsid w:val="00973A6E"/>
    <w:rsid w:val="009755EA"/>
    <w:rsid w:val="00976008"/>
    <w:rsid w:val="0098469E"/>
    <w:rsid w:val="00987BFF"/>
    <w:rsid w:val="00991C80"/>
    <w:rsid w:val="0099201E"/>
    <w:rsid w:val="0099495B"/>
    <w:rsid w:val="00995679"/>
    <w:rsid w:val="0099708C"/>
    <w:rsid w:val="009977C1"/>
    <w:rsid w:val="009A7B2C"/>
    <w:rsid w:val="009B23C0"/>
    <w:rsid w:val="009B7E3C"/>
    <w:rsid w:val="009C5D3A"/>
    <w:rsid w:val="009C69A1"/>
    <w:rsid w:val="009D19E1"/>
    <w:rsid w:val="009D6002"/>
    <w:rsid w:val="009D6D34"/>
    <w:rsid w:val="009E1641"/>
    <w:rsid w:val="009E2C29"/>
    <w:rsid w:val="009E4822"/>
    <w:rsid w:val="009E55CF"/>
    <w:rsid w:val="009E5A2B"/>
    <w:rsid w:val="009E6CD0"/>
    <w:rsid w:val="009E7130"/>
    <w:rsid w:val="009F13E5"/>
    <w:rsid w:val="009F1BA9"/>
    <w:rsid w:val="009F3024"/>
    <w:rsid w:val="009F3CA1"/>
    <w:rsid w:val="009F61DA"/>
    <w:rsid w:val="00A00CE7"/>
    <w:rsid w:val="00A032E5"/>
    <w:rsid w:val="00A03B9A"/>
    <w:rsid w:val="00A0464A"/>
    <w:rsid w:val="00A052EF"/>
    <w:rsid w:val="00A06A1C"/>
    <w:rsid w:val="00A06F96"/>
    <w:rsid w:val="00A110B8"/>
    <w:rsid w:val="00A13E4B"/>
    <w:rsid w:val="00A14088"/>
    <w:rsid w:val="00A14105"/>
    <w:rsid w:val="00A1669B"/>
    <w:rsid w:val="00A21CA9"/>
    <w:rsid w:val="00A23948"/>
    <w:rsid w:val="00A25229"/>
    <w:rsid w:val="00A27C7C"/>
    <w:rsid w:val="00A30A49"/>
    <w:rsid w:val="00A32260"/>
    <w:rsid w:val="00A3300A"/>
    <w:rsid w:val="00A36C06"/>
    <w:rsid w:val="00A36CDF"/>
    <w:rsid w:val="00A36DBB"/>
    <w:rsid w:val="00A41861"/>
    <w:rsid w:val="00A41CEA"/>
    <w:rsid w:val="00A44016"/>
    <w:rsid w:val="00A5079D"/>
    <w:rsid w:val="00A52A86"/>
    <w:rsid w:val="00A543E5"/>
    <w:rsid w:val="00A601FE"/>
    <w:rsid w:val="00A60E55"/>
    <w:rsid w:val="00A651A7"/>
    <w:rsid w:val="00A662B9"/>
    <w:rsid w:val="00A66446"/>
    <w:rsid w:val="00A73806"/>
    <w:rsid w:val="00A73E8E"/>
    <w:rsid w:val="00A81F92"/>
    <w:rsid w:val="00A82039"/>
    <w:rsid w:val="00A86866"/>
    <w:rsid w:val="00A8784F"/>
    <w:rsid w:val="00A91180"/>
    <w:rsid w:val="00A92ACE"/>
    <w:rsid w:val="00A93A6E"/>
    <w:rsid w:val="00A9449E"/>
    <w:rsid w:val="00A95568"/>
    <w:rsid w:val="00A97358"/>
    <w:rsid w:val="00AA6CA3"/>
    <w:rsid w:val="00AB30C2"/>
    <w:rsid w:val="00AB360C"/>
    <w:rsid w:val="00AB6106"/>
    <w:rsid w:val="00AC0CE3"/>
    <w:rsid w:val="00AC1794"/>
    <w:rsid w:val="00AC4947"/>
    <w:rsid w:val="00AC6553"/>
    <w:rsid w:val="00AD04D3"/>
    <w:rsid w:val="00AD1087"/>
    <w:rsid w:val="00AD3853"/>
    <w:rsid w:val="00AD4675"/>
    <w:rsid w:val="00AD7DDA"/>
    <w:rsid w:val="00AE59C7"/>
    <w:rsid w:val="00AE6312"/>
    <w:rsid w:val="00AE6C3F"/>
    <w:rsid w:val="00AF43BE"/>
    <w:rsid w:val="00AF610A"/>
    <w:rsid w:val="00B01415"/>
    <w:rsid w:val="00B0342A"/>
    <w:rsid w:val="00B10677"/>
    <w:rsid w:val="00B10E74"/>
    <w:rsid w:val="00B11DE2"/>
    <w:rsid w:val="00B11E99"/>
    <w:rsid w:val="00B121DA"/>
    <w:rsid w:val="00B13B76"/>
    <w:rsid w:val="00B13C4F"/>
    <w:rsid w:val="00B17411"/>
    <w:rsid w:val="00B2099A"/>
    <w:rsid w:val="00B20F22"/>
    <w:rsid w:val="00B2107F"/>
    <w:rsid w:val="00B23AF9"/>
    <w:rsid w:val="00B2460D"/>
    <w:rsid w:val="00B259C1"/>
    <w:rsid w:val="00B27DAC"/>
    <w:rsid w:val="00B3083A"/>
    <w:rsid w:val="00B3115F"/>
    <w:rsid w:val="00B31498"/>
    <w:rsid w:val="00B32090"/>
    <w:rsid w:val="00B323B8"/>
    <w:rsid w:val="00B32FBD"/>
    <w:rsid w:val="00B4164C"/>
    <w:rsid w:val="00B441BF"/>
    <w:rsid w:val="00B458D7"/>
    <w:rsid w:val="00B46571"/>
    <w:rsid w:val="00B4775F"/>
    <w:rsid w:val="00B52E08"/>
    <w:rsid w:val="00B536FC"/>
    <w:rsid w:val="00B55CF8"/>
    <w:rsid w:val="00B60AF2"/>
    <w:rsid w:val="00B61E10"/>
    <w:rsid w:val="00B635DF"/>
    <w:rsid w:val="00B63B96"/>
    <w:rsid w:val="00B645C6"/>
    <w:rsid w:val="00B64B71"/>
    <w:rsid w:val="00B65A82"/>
    <w:rsid w:val="00B66CC9"/>
    <w:rsid w:val="00B707FE"/>
    <w:rsid w:val="00B76372"/>
    <w:rsid w:val="00B7648F"/>
    <w:rsid w:val="00B8452E"/>
    <w:rsid w:val="00B873AD"/>
    <w:rsid w:val="00B87879"/>
    <w:rsid w:val="00B90A2F"/>
    <w:rsid w:val="00B91BCF"/>
    <w:rsid w:val="00B94557"/>
    <w:rsid w:val="00B96736"/>
    <w:rsid w:val="00BA15D9"/>
    <w:rsid w:val="00BA1759"/>
    <w:rsid w:val="00BA3959"/>
    <w:rsid w:val="00BA554C"/>
    <w:rsid w:val="00BB73BA"/>
    <w:rsid w:val="00BB7880"/>
    <w:rsid w:val="00BB7DFE"/>
    <w:rsid w:val="00BC625D"/>
    <w:rsid w:val="00BC68A3"/>
    <w:rsid w:val="00BD07A7"/>
    <w:rsid w:val="00BD56EF"/>
    <w:rsid w:val="00BD5BF8"/>
    <w:rsid w:val="00BD7E3C"/>
    <w:rsid w:val="00BE617E"/>
    <w:rsid w:val="00BE688B"/>
    <w:rsid w:val="00BF09E0"/>
    <w:rsid w:val="00BF116F"/>
    <w:rsid w:val="00BF6574"/>
    <w:rsid w:val="00C006D1"/>
    <w:rsid w:val="00C00C01"/>
    <w:rsid w:val="00C027CE"/>
    <w:rsid w:val="00C03C3B"/>
    <w:rsid w:val="00C04811"/>
    <w:rsid w:val="00C071DC"/>
    <w:rsid w:val="00C14FBC"/>
    <w:rsid w:val="00C22C0F"/>
    <w:rsid w:val="00C23E7B"/>
    <w:rsid w:val="00C25233"/>
    <w:rsid w:val="00C26731"/>
    <w:rsid w:val="00C30A51"/>
    <w:rsid w:val="00C365E9"/>
    <w:rsid w:val="00C42895"/>
    <w:rsid w:val="00C42F25"/>
    <w:rsid w:val="00C459AD"/>
    <w:rsid w:val="00C4643C"/>
    <w:rsid w:val="00C54354"/>
    <w:rsid w:val="00C54AF5"/>
    <w:rsid w:val="00C5507B"/>
    <w:rsid w:val="00C555BB"/>
    <w:rsid w:val="00C606FA"/>
    <w:rsid w:val="00C61668"/>
    <w:rsid w:val="00C63211"/>
    <w:rsid w:val="00C6543D"/>
    <w:rsid w:val="00C67737"/>
    <w:rsid w:val="00C70432"/>
    <w:rsid w:val="00C72271"/>
    <w:rsid w:val="00C73E88"/>
    <w:rsid w:val="00C76EC9"/>
    <w:rsid w:val="00C80765"/>
    <w:rsid w:val="00C81872"/>
    <w:rsid w:val="00C82C81"/>
    <w:rsid w:val="00C86036"/>
    <w:rsid w:val="00C871A1"/>
    <w:rsid w:val="00C87359"/>
    <w:rsid w:val="00C903AA"/>
    <w:rsid w:val="00C904DD"/>
    <w:rsid w:val="00C90DF0"/>
    <w:rsid w:val="00C919EE"/>
    <w:rsid w:val="00C97E2C"/>
    <w:rsid w:val="00CA04F1"/>
    <w:rsid w:val="00CA159A"/>
    <w:rsid w:val="00CB5C91"/>
    <w:rsid w:val="00CB7D15"/>
    <w:rsid w:val="00CC337D"/>
    <w:rsid w:val="00CC666F"/>
    <w:rsid w:val="00CC6F3E"/>
    <w:rsid w:val="00CC7332"/>
    <w:rsid w:val="00CD28F9"/>
    <w:rsid w:val="00CD4706"/>
    <w:rsid w:val="00CE5B9E"/>
    <w:rsid w:val="00CE7C25"/>
    <w:rsid w:val="00CF580D"/>
    <w:rsid w:val="00CF6621"/>
    <w:rsid w:val="00D01CDF"/>
    <w:rsid w:val="00D05E16"/>
    <w:rsid w:val="00D06301"/>
    <w:rsid w:val="00D10435"/>
    <w:rsid w:val="00D11406"/>
    <w:rsid w:val="00D11C09"/>
    <w:rsid w:val="00D13996"/>
    <w:rsid w:val="00D13BC7"/>
    <w:rsid w:val="00D147D4"/>
    <w:rsid w:val="00D151F7"/>
    <w:rsid w:val="00D16A9B"/>
    <w:rsid w:val="00D17AFD"/>
    <w:rsid w:val="00D227A9"/>
    <w:rsid w:val="00D238C3"/>
    <w:rsid w:val="00D24FDD"/>
    <w:rsid w:val="00D276AB"/>
    <w:rsid w:val="00D314E2"/>
    <w:rsid w:val="00D35124"/>
    <w:rsid w:val="00D365ED"/>
    <w:rsid w:val="00D37900"/>
    <w:rsid w:val="00D40911"/>
    <w:rsid w:val="00D40CFA"/>
    <w:rsid w:val="00D420E3"/>
    <w:rsid w:val="00D43445"/>
    <w:rsid w:val="00D44F09"/>
    <w:rsid w:val="00D50837"/>
    <w:rsid w:val="00D5128F"/>
    <w:rsid w:val="00D51CB6"/>
    <w:rsid w:val="00D63079"/>
    <w:rsid w:val="00D64665"/>
    <w:rsid w:val="00D6494D"/>
    <w:rsid w:val="00D662F9"/>
    <w:rsid w:val="00D7258E"/>
    <w:rsid w:val="00D75570"/>
    <w:rsid w:val="00D765CE"/>
    <w:rsid w:val="00D80B00"/>
    <w:rsid w:val="00D80E2E"/>
    <w:rsid w:val="00D84F69"/>
    <w:rsid w:val="00D8540A"/>
    <w:rsid w:val="00D871B7"/>
    <w:rsid w:val="00D8780E"/>
    <w:rsid w:val="00D95033"/>
    <w:rsid w:val="00DA122A"/>
    <w:rsid w:val="00DA2C67"/>
    <w:rsid w:val="00DA5CB5"/>
    <w:rsid w:val="00DA5E18"/>
    <w:rsid w:val="00DA659C"/>
    <w:rsid w:val="00DA745C"/>
    <w:rsid w:val="00DB0429"/>
    <w:rsid w:val="00DB2E0D"/>
    <w:rsid w:val="00DC11EA"/>
    <w:rsid w:val="00DC2740"/>
    <w:rsid w:val="00DC27DB"/>
    <w:rsid w:val="00DC4BA2"/>
    <w:rsid w:val="00DC510C"/>
    <w:rsid w:val="00DC7755"/>
    <w:rsid w:val="00DD0154"/>
    <w:rsid w:val="00DD0B67"/>
    <w:rsid w:val="00DD1A8E"/>
    <w:rsid w:val="00DD3506"/>
    <w:rsid w:val="00DD4ECF"/>
    <w:rsid w:val="00DD5F73"/>
    <w:rsid w:val="00DD709D"/>
    <w:rsid w:val="00DE26D1"/>
    <w:rsid w:val="00DE7236"/>
    <w:rsid w:val="00DF50E3"/>
    <w:rsid w:val="00DF587A"/>
    <w:rsid w:val="00DF7232"/>
    <w:rsid w:val="00E01A2B"/>
    <w:rsid w:val="00E05E3A"/>
    <w:rsid w:val="00E07315"/>
    <w:rsid w:val="00E07583"/>
    <w:rsid w:val="00E10F9D"/>
    <w:rsid w:val="00E115F8"/>
    <w:rsid w:val="00E21C18"/>
    <w:rsid w:val="00E245BF"/>
    <w:rsid w:val="00E24C16"/>
    <w:rsid w:val="00E26F70"/>
    <w:rsid w:val="00E275B5"/>
    <w:rsid w:val="00E278A2"/>
    <w:rsid w:val="00E311E4"/>
    <w:rsid w:val="00E3492A"/>
    <w:rsid w:val="00E35729"/>
    <w:rsid w:val="00E37B6C"/>
    <w:rsid w:val="00E45331"/>
    <w:rsid w:val="00E50970"/>
    <w:rsid w:val="00E520D2"/>
    <w:rsid w:val="00E53E67"/>
    <w:rsid w:val="00E56A26"/>
    <w:rsid w:val="00E57E11"/>
    <w:rsid w:val="00E61C98"/>
    <w:rsid w:val="00E632EB"/>
    <w:rsid w:val="00E67660"/>
    <w:rsid w:val="00E74444"/>
    <w:rsid w:val="00E76063"/>
    <w:rsid w:val="00E834C4"/>
    <w:rsid w:val="00E85579"/>
    <w:rsid w:val="00E946EF"/>
    <w:rsid w:val="00E9596D"/>
    <w:rsid w:val="00E96FAE"/>
    <w:rsid w:val="00EA5EF7"/>
    <w:rsid w:val="00EB4014"/>
    <w:rsid w:val="00EB5789"/>
    <w:rsid w:val="00EB5C68"/>
    <w:rsid w:val="00EB72A9"/>
    <w:rsid w:val="00EB7843"/>
    <w:rsid w:val="00EB7B54"/>
    <w:rsid w:val="00EB7F20"/>
    <w:rsid w:val="00EC0249"/>
    <w:rsid w:val="00EC14DE"/>
    <w:rsid w:val="00EC235A"/>
    <w:rsid w:val="00EC26B6"/>
    <w:rsid w:val="00EC3D76"/>
    <w:rsid w:val="00ED0303"/>
    <w:rsid w:val="00ED1375"/>
    <w:rsid w:val="00ED2D26"/>
    <w:rsid w:val="00EE1A6E"/>
    <w:rsid w:val="00EE50C2"/>
    <w:rsid w:val="00EE5794"/>
    <w:rsid w:val="00EE6CAD"/>
    <w:rsid w:val="00EE6F64"/>
    <w:rsid w:val="00EF3060"/>
    <w:rsid w:val="00F00142"/>
    <w:rsid w:val="00F00725"/>
    <w:rsid w:val="00F02FDA"/>
    <w:rsid w:val="00F038C2"/>
    <w:rsid w:val="00F13B3C"/>
    <w:rsid w:val="00F151FA"/>
    <w:rsid w:val="00F202FE"/>
    <w:rsid w:val="00F2074C"/>
    <w:rsid w:val="00F259B0"/>
    <w:rsid w:val="00F27556"/>
    <w:rsid w:val="00F275FC"/>
    <w:rsid w:val="00F27BF6"/>
    <w:rsid w:val="00F314BE"/>
    <w:rsid w:val="00F31F50"/>
    <w:rsid w:val="00F3537F"/>
    <w:rsid w:val="00F35EC3"/>
    <w:rsid w:val="00F36BED"/>
    <w:rsid w:val="00F3787E"/>
    <w:rsid w:val="00F42D2F"/>
    <w:rsid w:val="00F42DCA"/>
    <w:rsid w:val="00F43F0E"/>
    <w:rsid w:val="00F462F5"/>
    <w:rsid w:val="00F4786E"/>
    <w:rsid w:val="00F52943"/>
    <w:rsid w:val="00F54087"/>
    <w:rsid w:val="00F54256"/>
    <w:rsid w:val="00F545B9"/>
    <w:rsid w:val="00F54CAC"/>
    <w:rsid w:val="00F54EF2"/>
    <w:rsid w:val="00F558A5"/>
    <w:rsid w:val="00F57064"/>
    <w:rsid w:val="00F57B39"/>
    <w:rsid w:val="00F61CF2"/>
    <w:rsid w:val="00F65377"/>
    <w:rsid w:val="00F7144F"/>
    <w:rsid w:val="00F75DD3"/>
    <w:rsid w:val="00F76AD6"/>
    <w:rsid w:val="00F778D7"/>
    <w:rsid w:val="00F7790D"/>
    <w:rsid w:val="00F80A03"/>
    <w:rsid w:val="00F85CB1"/>
    <w:rsid w:val="00F90E80"/>
    <w:rsid w:val="00F91D75"/>
    <w:rsid w:val="00F93871"/>
    <w:rsid w:val="00F97754"/>
    <w:rsid w:val="00FA28A6"/>
    <w:rsid w:val="00FA3433"/>
    <w:rsid w:val="00FA3F1E"/>
    <w:rsid w:val="00FA50E8"/>
    <w:rsid w:val="00FA6B45"/>
    <w:rsid w:val="00FB2CA8"/>
    <w:rsid w:val="00FB4EFC"/>
    <w:rsid w:val="00FB7049"/>
    <w:rsid w:val="00FB7AA4"/>
    <w:rsid w:val="00FB7C4E"/>
    <w:rsid w:val="00FC1299"/>
    <w:rsid w:val="00FC1498"/>
    <w:rsid w:val="00FC6FF2"/>
    <w:rsid w:val="00FD7ECD"/>
    <w:rsid w:val="00FE2B8D"/>
    <w:rsid w:val="00FE305D"/>
    <w:rsid w:val="00FE3A52"/>
    <w:rsid w:val="00FE4F58"/>
    <w:rsid w:val="00FF2185"/>
    <w:rsid w:val="00FF2416"/>
    <w:rsid w:val="00FF320D"/>
    <w:rsid w:val="00FF3B42"/>
    <w:rsid w:val="00FF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3C42B"/>
  <w15:chartTrackingRefBased/>
  <w15:docId w15:val="{B5482F23-31F4-4488-9812-64507029F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671C"/>
  </w:style>
  <w:style w:type="paragraph" w:styleId="Nagwek1">
    <w:name w:val="heading 1"/>
    <w:basedOn w:val="Normalny"/>
    <w:next w:val="Normalny"/>
    <w:link w:val="Nagwek1Znak"/>
    <w:uiPriority w:val="9"/>
    <w:qFormat/>
    <w:rsid w:val="005727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25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25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2D8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72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C7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C73"/>
    <w:rPr>
      <w:i/>
      <w:iCs/>
      <w:color w:val="4472C4" w:themeColor="accent1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lp1,Obiekt"/>
    <w:basedOn w:val="Normalny"/>
    <w:link w:val="AkapitzlistZnak"/>
    <w:uiPriority w:val="1"/>
    <w:qFormat/>
    <w:rsid w:val="00072C7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E1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E1A6E"/>
  </w:style>
  <w:style w:type="paragraph" w:styleId="Stopka">
    <w:name w:val="footer"/>
    <w:basedOn w:val="Normalny"/>
    <w:link w:val="StopkaZnak"/>
    <w:uiPriority w:val="99"/>
    <w:unhideWhenUsed/>
    <w:rsid w:val="00EE1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1A6E"/>
  </w:style>
  <w:style w:type="character" w:styleId="Wyrnienieintensywne">
    <w:name w:val="Intense Emphasis"/>
    <w:basedOn w:val="Domylnaczcionkaakapitu"/>
    <w:uiPriority w:val="21"/>
    <w:qFormat/>
    <w:rsid w:val="008645DA"/>
    <w:rPr>
      <w:i/>
      <w:iCs/>
      <w:color w:val="4472C4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5727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D420E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20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420E3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0A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0A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0A45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575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575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5757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B76372"/>
    <w:pPr>
      <w:tabs>
        <w:tab w:val="right" w:leader="dot" w:pos="9062"/>
      </w:tabs>
      <w:spacing w:after="100"/>
    </w:pPr>
    <w:rPr>
      <w:noProof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7258E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D7258E"/>
    <w:pPr>
      <w:spacing w:after="100"/>
      <w:ind w:left="220"/>
    </w:pPr>
    <w:rPr>
      <w:rFonts w:eastAsiaTheme="minorEastAsia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D7258E"/>
    <w:pPr>
      <w:spacing w:after="100"/>
      <w:ind w:left="440"/>
    </w:pPr>
    <w:rPr>
      <w:rFonts w:eastAsiaTheme="minorEastAsia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258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258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SWZp1">
    <w:name w:val="SWZ (p1)"/>
    <w:basedOn w:val="Nagwek1"/>
    <w:link w:val="SWZp1Znak"/>
    <w:autoRedefine/>
    <w:rsid w:val="00313E22"/>
    <w:pPr>
      <w:numPr>
        <w:numId w:val="1"/>
      </w:numPr>
      <w:spacing w:before="320" w:after="80" w:line="276" w:lineRule="auto"/>
      <w:ind w:left="426" w:hanging="426"/>
    </w:pPr>
    <w:rPr>
      <w:rFonts w:cstheme="minorHAnsi"/>
      <w:b/>
      <w:bCs/>
      <w:color w:val="000000" w:themeColor="text1"/>
      <w:sz w:val="24"/>
      <w:szCs w:val="24"/>
    </w:rPr>
  </w:style>
  <w:style w:type="character" w:customStyle="1" w:styleId="SWZp1Znak">
    <w:name w:val="SWZ (p1) Znak"/>
    <w:basedOn w:val="Nagwek1Znak"/>
    <w:link w:val="SWZp1"/>
    <w:rsid w:val="00313E22"/>
    <w:rPr>
      <w:rFonts w:asciiTheme="majorHAnsi" w:eastAsiaTheme="majorEastAsia" w:hAnsiTheme="majorHAnsi" w:cstheme="minorHAnsi"/>
      <w:b/>
      <w:bCs/>
      <w:color w:val="000000" w:themeColor="text1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rsid w:val="00313E22"/>
  </w:style>
  <w:style w:type="character" w:customStyle="1" w:styleId="Nagwek4Znak">
    <w:name w:val="Nagłówek 4 Znak"/>
    <w:basedOn w:val="Domylnaczcionkaakapitu"/>
    <w:link w:val="Nagwek4"/>
    <w:uiPriority w:val="9"/>
    <w:semiHidden/>
    <w:rsid w:val="00732D8A"/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customStyle="1" w:styleId="wyrnienie">
    <w:name w:val="wyróżnienie"/>
    <w:basedOn w:val="Normalny"/>
    <w:link w:val="wyrnienieZnak"/>
    <w:qFormat/>
    <w:rsid w:val="00732D8A"/>
    <w:pPr>
      <w:keepNext/>
      <w:keepLines/>
      <w:spacing w:after="0" w:line="276" w:lineRule="auto"/>
      <w:outlineLvl w:val="0"/>
    </w:pPr>
    <w:rPr>
      <w:rFonts w:eastAsiaTheme="majorEastAsia" w:cstheme="minorHAnsi"/>
      <w:b/>
      <w:bCs/>
      <w:color w:val="000000" w:themeColor="text1"/>
      <w:sz w:val="24"/>
      <w:szCs w:val="24"/>
    </w:rPr>
  </w:style>
  <w:style w:type="character" w:customStyle="1" w:styleId="wyrnienieZnak">
    <w:name w:val="wyróżnienie Znak"/>
    <w:basedOn w:val="Domylnaczcionkaakapitu"/>
    <w:link w:val="wyrnienie"/>
    <w:rsid w:val="00732D8A"/>
    <w:rPr>
      <w:rFonts w:eastAsiaTheme="majorEastAsia" w:cstheme="minorHAnsi"/>
      <w:b/>
      <w:bCs/>
      <w:color w:val="000000" w:themeColor="text1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7E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7E2C"/>
    <w:pPr>
      <w:spacing w:line="240" w:lineRule="auto"/>
    </w:pPr>
    <w:rPr>
      <w:rFonts w:eastAsiaTheme="minorEastAs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7E2C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A95"/>
    <w:rPr>
      <w:rFonts w:eastAsiaTheme="minorHAns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A95"/>
    <w:rPr>
      <w:rFonts w:eastAsiaTheme="minorEastAsia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D56EF"/>
    <w:pPr>
      <w:widowControl w:val="0"/>
      <w:autoSpaceDE w:val="0"/>
      <w:autoSpaceDN w:val="0"/>
      <w:spacing w:after="0" w:line="240" w:lineRule="auto"/>
      <w:ind w:left="571"/>
      <w:jc w:val="both"/>
    </w:pPr>
    <w:rPr>
      <w:rFonts w:ascii="Calibri Light" w:eastAsia="Calibri Light" w:hAnsi="Calibri Light" w:cs="Calibri Light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D56EF"/>
    <w:rPr>
      <w:rFonts w:ascii="Calibri Light" w:eastAsia="Calibri Light" w:hAnsi="Calibri Light" w:cs="Calibri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9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gov.pl/web/premier/promocja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FC34F-7D4E-4104-A6FC-35E9DB920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Inwestycje Ugl</cp:lastModifiedBy>
  <cp:revision>226</cp:revision>
  <cp:lastPrinted>2026-02-27T08:12:00Z</cp:lastPrinted>
  <dcterms:created xsi:type="dcterms:W3CDTF">2026-02-27T08:52:00Z</dcterms:created>
  <dcterms:modified xsi:type="dcterms:W3CDTF">2026-04-29T08:57:00Z</dcterms:modified>
</cp:coreProperties>
</file>